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66C17" w14:textId="77777777" w:rsidR="00375200" w:rsidRPr="00B10FB6" w:rsidRDefault="00375200" w:rsidP="00375200">
      <w:pPr>
        <w:pStyle w:val="Title"/>
        <w:jc w:val="center"/>
        <w:rPr>
          <w:rFonts w:asciiTheme="minorHAnsi" w:hAnsiTheme="minorHAnsi" w:cstheme="minorHAnsi"/>
        </w:rPr>
      </w:pPr>
      <w:r w:rsidRPr="00B10FB6">
        <w:rPr>
          <w:rFonts w:asciiTheme="minorHAnsi" w:hAnsiTheme="minorHAnsi" w:cstheme="minorHAnsi"/>
        </w:rPr>
        <w:t>COVID-19 Disability Rights Monitor</w:t>
      </w:r>
    </w:p>
    <w:p w14:paraId="5AAD856C" w14:textId="77777777" w:rsidR="00375200" w:rsidRPr="00B10FB6" w:rsidRDefault="009A6423" w:rsidP="00375200">
      <w:pPr>
        <w:rPr>
          <w:rFonts w:asciiTheme="minorHAnsi" w:hAnsiTheme="minorHAnsi" w:cstheme="minorHAnsi"/>
        </w:rPr>
      </w:pPr>
      <w:r>
        <w:rPr>
          <w:rFonts w:asciiTheme="minorHAnsi" w:hAnsiTheme="minorHAnsi" w:cstheme="minorHAnsi"/>
          <w:noProof/>
          <w:lang w:val="en-GB" w:eastAsia="en-GB"/>
        </w:rPr>
        <w:pict w14:anchorId="40D69298">
          <v:line id="Straight Connector 2" o:spid="_x0000_s1026" alt="Title: Line (just for design)" style="position:absolute;z-index:251657728;visibility:visible" from="162pt,11.1pt" to="302.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" strokecolor="#3b9697" strokeweight="2.25pt">
            <v:stroke joinstyle="miter"/>
          </v:line>
        </w:pict>
      </w:r>
    </w:p>
    <w:p w14:paraId="4DE45C9F" w14:textId="77777777" w:rsidR="00C47C79" w:rsidRPr="00B10FB6" w:rsidRDefault="00C47C79" w:rsidP="00375200">
      <w:pPr>
        <w:pStyle w:val="Title"/>
        <w:jc w:val="center"/>
        <w:rPr>
          <w:rFonts w:asciiTheme="minorHAnsi" w:hAnsiTheme="minorHAnsi" w:cstheme="minorHAnsi"/>
        </w:rPr>
      </w:pPr>
      <w:r w:rsidRPr="00B10FB6">
        <w:rPr>
          <w:rFonts w:asciiTheme="minorHAnsi" w:hAnsiTheme="minorHAnsi" w:cstheme="minorHAnsi"/>
        </w:rPr>
        <w:t xml:space="preserve">Summary – </w:t>
      </w:r>
      <w:r w:rsidR="005C4AD8">
        <w:rPr>
          <w:rFonts w:asciiTheme="minorHAnsi" w:hAnsiTheme="minorHAnsi" w:cstheme="minorHAnsi"/>
        </w:rPr>
        <w:t>June</w:t>
      </w:r>
      <w:r w:rsidR="00F672BA" w:rsidRPr="00B10FB6">
        <w:rPr>
          <w:rFonts w:asciiTheme="minorHAnsi" w:hAnsiTheme="minorHAnsi" w:cstheme="minorHAnsi"/>
        </w:rPr>
        <w:t xml:space="preserve"> </w:t>
      </w:r>
      <w:r w:rsidR="00E07F59">
        <w:rPr>
          <w:rFonts w:asciiTheme="minorHAnsi" w:hAnsiTheme="minorHAnsi" w:cstheme="minorHAnsi"/>
        </w:rPr>
        <w:t>29-July 5</w:t>
      </w:r>
      <w:r w:rsidR="00F672BA" w:rsidRPr="00B10FB6">
        <w:rPr>
          <w:rFonts w:asciiTheme="minorHAnsi" w:hAnsiTheme="minorHAnsi" w:cstheme="minorHAnsi"/>
        </w:rPr>
        <w:t>, 2020</w:t>
      </w:r>
    </w:p>
    <w:p w14:paraId="4CC2182D" w14:textId="77777777" w:rsidR="00E33EB2" w:rsidRPr="00B10FB6" w:rsidRDefault="00E33EB2" w:rsidP="00C47C79">
      <w:pPr>
        <w:jc w:val="both"/>
        <w:rPr>
          <w:rFonts w:asciiTheme="minorHAnsi" w:hAnsiTheme="minorHAnsi" w:cstheme="minorHAnsi"/>
        </w:rPr>
      </w:pPr>
    </w:p>
    <w:p w14:paraId="4D265D13" w14:textId="77777777" w:rsidR="00C47C79" w:rsidRPr="00B10FB6" w:rsidRDefault="00C47C79" w:rsidP="007C4510">
      <w:pPr>
        <w:pStyle w:val="Heading1"/>
        <w:numPr>
          <w:ilvl w:val="0"/>
          <w:numId w:val="8"/>
        </w:numPr>
        <w:rPr>
          <w:rFonts w:asciiTheme="minorHAnsi" w:hAnsiTheme="minorHAnsi" w:cstheme="minorHAnsi"/>
        </w:rPr>
      </w:pPr>
      <w:bookmarkStart w:id="0" w:name="_Toc40294497"/>
      <w:r w:rsidRPr="00B10FB6">
        <w:rPr>
          <w:rFonts w:asciiTheme="minorHAnsi" w:hAnsiTheme="minorHAnsi" w:cstheme="minorHAnsi"/>
        </w:rPr>
        <w:t>Submissions</w:t>
      </w:r>
      <w:bookmarkEnd w:id="0"/>
    </w:p>
    <w:p w14:paraId="53CD7CDD" w14:textId="77777777" w:rsidR="00C47C79" w:rsidRDefault="00C47C79" w:rsidP="00C06CCA">
      <w:pPr>
        <w:rPr>
          <w:rFonts w:asciiTheme="minorHAnsi" w:hAnsiTheme="minorHAnsi" w:cstheme="minorHAnsi"/>
        </w:rPr>
      </w:pPr>
      <w:r w:rsidRPr="00B10FB6">
        <w:rPr>
          <w:rFonts w:asciiTheme="minorHAnsi" w:hAnsiTheme="minorHAnsi" w:cstheme="minorHAnsi"/>
        </w:rPr>
        <w:t xml:space="preserve">Total submissions: </w:t>
      </w:r>
      <w:r w:rsidR="003465A7">
        <w:rPr>
          <w:rFonts w:asciiTheme="minorHAnsi" w:hAnsiTheme="minorHAnsi" w:cstheme="minorHAnsi"/>
        </w:rPr>
        <w:t>57</w:t>
      </w:r>
    </w:p>
    <w:p w14:paraId="0D3C17C2" w14:textId="77777777" w:rsidR="00655D43" w:rsidRPr="00B10FB6" w:rsidRDefault="00655D43" w:rsidP="00C06CCA">
      <w:pPr>
        <w:rPr>
          <w:rFonts w:asciiTheme="minorHAnsi" w:hAnsiTheme="minorHAnsi" w:cstheme="minorHAnsi"/>
        </w:rPr>
      </w:pPr>
    </w:p>
    <w:p w14:paraId="55682F6A" w14:textId="77777777" w:rsidR="00C47C79" w:rsidRPr="00B10FB6" w:rsidRDefault="00C47C79" w:rsidP="00412054">
      <w:pPr>
        <w:pStyle w:val="Heading2"/>
        <w:numPr>
          <w:ilvl w:val="1"/>
          <w:numId w:val="8"/>
        </w:numPr>
        <w:rPr>
          <w:rFonts w:asciiTheme="minorHAnsi" w:hAnsiTheme="minorHAnsi" w:cstheme="minorHAnsi"/>
        </w:rPr>
      </w:pPr>
      <w:bookmarkStart w:id="1" w:name="_Toc40294498"/>
      <w:r w:rsidRPr="00B10FB6">
        <w:rPr>
          <w:rFonts w:asciiTheme="minorHAnsi" w:hAnsiTheme="minorHAnsi" w:cstheme="minorHAnsi"/>
        </w:rPr>
        <w:t xml:space="preserve">Type of </w:t>
      </w:r>
      <w:proofErr w:type="spellStart"/>
      <w:r w:rsidRPr="00B10FB6">
        <w:rPr>
          <w:rFonts w:asciiTheme="minorHAnsi" w:hAnsiTheme="minorHAnsi" w:cstheme="minorHAnsi"/>
        </w:rPr>
        <w:t>respondents</w:t>
      </w:r>
      <w:bookmarkEnd w:id="1"/>
      <w:proofErr w:type="spellEnd"/>
    </w:p>
    <w:p w14:paraId="18EFC95B" w14:textId="77777777" w:rsidR="00375200" w:rsidRPr="00B10FB6" w:rsidRDefault="00375200" w:rsidP="00375200">
      <w:pPr>
        <w:rPr>
          <w:rFonts w:asciiTheme="minorHAnsi" w:hAnsiTheme="minorHAnsi" w:cstheme="minorHAnsi"/>
        </w:rPr>
      </w:pPr>
    </w:p>
    <w:p w14:paraId="420C655A" w14:textId="77777777" w:rsidR="00C47C79" w:rsidRPr="00B10FB6" w:rsidRDefault="00412054" w:rsidP="00375200">
      <w:pPr>
        <w:rPr>
          <w:rFonts w:asciiTheme="minorHAnsi" w:hAnsiTheme="minorHAnsi" w:cstheme="minorHAnsi"/>
          <w:b/>
        </w:rPr>
      </w:pPr>
      <w:r w:rsidRPr="00B10FB6">
        <w:rPr>
          <w:rFonts w:asciiTheme="minorHAnsi" w:hAnsiTheme="minorHAnsi" w:cstheme="minorHAnsi"/>
          <w:b/>
        </w:rPr>
        <w:t>Individuals</w:t>
      </w:r>
      <w:r w:rsidR="00C47C79" w:rsidRPr="00B10FB6">
        <w:rPr>
          <w:rFonts w:asciiTheme="minorHAnsi" w:hAnsiTheme="minorHAnsi" w:cstheme="minorHAnsi"/>
          <w:b/>
        </w:rPr>
        <w:t xml:space="preserve">: </w:t>
      </w:r>
    </w:p>
    <w:p w14:paraId="7098F77F" w14:textId="77777777" w:rsidR="00C47C79" w:rsidRDefault="00C47C79" w:rsidP="00375200">
      <w:pPr>
        <w:rPr>
          <w:rFonts w:asciiTheme="minorHAnsi" w:hAnsiTheme="minorHAnsi" w:cstheme="minorHAnsi"/>
        </w:rPr>
      </w:pPr>
      <w:r w:rsidRPr="00B10FB6">
        <w:rPr>
          <w:rFonts w:asciiTheme="minorHAnsi" w:hAnsiTheme="minorHAnsi" w:cstheme="minorHAnsi"/>
        </w:rPr>
        <w:t xml:space="preserve">Of the </w:t>
      </w:r>
      <w:r w:rsidR="003465A7">
        <w:rPr>
          <w:rFonts w:asciiTheme="minorHAnsi" w:hAnsiTheme="minorHAnsi" w:cstheme="minorHAnsi"/>
        </w:rPr>
        <w:t>57</w:t>
      </w:r>
      <w:r w:rsidR="00900D70">
        <w:rPr>
          <w:rFonts w:asciiTheme="minorHAnsi" w:hAnsiTheme="minorHAnsi" w:cstheme="minorHAnsi"/>
        </w:rPr>
        <w:t xml:space="preserve"> </w:t>
      </w:r>
      <w:r w:rsidR="00BC23D2">
        <w:rPr>
          <w:rFonts w:asciiTheme="minorHAnsi" w:hAnsiTheme="minorHAnsi" w:cstheme="minorHAnsi"/>
        </w:rPr>
        <w:t>respondents,</w:t>
      </w:r>
      <w:r w:rsidRPr="00B10FB6">
        <w:rPr>
          <w:rFonts w:asciiTheme="minorHAnsi" w:hAnsiTheme="minorHAnsi" w:cstheme="minorHAnsi"/>
        </w:rPr>
        <w:t xml:space="preserve"> </w:t>
      </w:r>
      <w:r w:rsidR="00900D70">
        <w:rPr>
          <w:rFonts w:asciiTheme="minorHAnsi" w:hAnsiTheme="minorHAnsi" w:cstheme="minorHAnsi"/>
        </w:rPr>
        <w:t>34</w:t>
      </w:r>
      <w:r w:rsidR="00BC23D2">
        <w:rPr>
          <w:rFonts w:asciiTheme="minorHAnsi" w:hAnsiTheme="minorHAnsi" w:cstheme="minorHAnsi"/>
        </w:rPr>
        <w:t xml:space="preserve"> </w:t>
      </w:r>
      <w:r w:rsidR="00905B4E">
        <w:rPr>
          <w:rFonts w:asciiTheme="minorHAnsi" w:hAnsiTheme="minorHAnsi" w:cstheme="minorHAnsi"/>
        </w:rPr>
        <w:t>were</w:t>
      </w:r>
      <w:r w:rsidRPr="00B10FB6">
        <w:rPr>
          <w:rFonts w:asciiTheme="minorHAnsi" w:hAnsiTheme="minorHAnsi" w:cstheme="minorHAnsi"/>
        </w:rPr>
        <w:t xml:space="preserve"> women,</w:t>
      </w:r>
      <w:r w:rsidR="00293AB7">
        <w:rPr>
          <w:rFonts w:asciiTheme="minorHAnsi" w:hAnsiTheme="minorHAnsi" w:cstheme="minorHAnsi"/>
        </w:rPr>
        <w:t xml:space="preserve"> </w:t>
      </w:r>
      <w:r w:rsidR="00900D70">
        <w:rPr>
          <w:rFonts w:asciiTheme="minorHAnsi" w:hAnsiTheme="minorHAnsi" w:cstheme="minorHAnsi"/>
        </w:rPr>
        <w:t>18</w:t>
      </w:r>
      <w:r w:rsidR="00905B4E">
        <w:rPr>
          <w:rFonts w:asciiTheme="minorHAnsi" w:hAnsiTheme="minorHAnsi" w:cstheme="minorHAnsi"/>
        </w:rPr>
        <w:t xml:space="preserve"> were </w:t>
      </w:r>
      <w:r w:rsidR="00900D70">
        <w:rPr>
          <w:rFonts w:asciiTheme="minorHAnsi" w:hAnsiTheme="minorHAnsi" w:cstheme="minorHAnsi"/>
        </w:rPr>
        <w:t>men,</w:t>
      </w:r>
      <w:r w:rsidRPr="00B10FB6">
        <w:rPr>
          <w:rFonts w:asciiTheme="minorHAnsi" w:hAnsiTheme="minorHAnsi" w:cstheme="minorHAnsi"/>
        </w:rPr>
        <w:t xml:space="preserve"> </w:t>
      </w:r>
      <w:r w:rsidR="00900D70">
        <w:rPr>
          <w:rFonts w:asciiTheme="minorHAnsi" w:hAnsiTheme="minorHAnsi" w:cstheme="minorHAnsi"/>
        </w:rPr>
        <w:t>3</w:t>
      </w:r>
      <w:r w:rsidRPr="00B10FB6">
        <w:rPr>
          <w:rFonts w:asciiTheme="minorHAnsi" w:hAnsiTheme="minorHAnsi" w:cstheme="minorHAnsi"/>
        </w:rPr>
        <w:t xml:space="preserve"> selected other</w:t>
      </w:r>
      <w:r w:rsidR="00900D70">
        <w:rPr>
          <w:rFonts w:asciiTheme="minorHAnsi" w:hAnsiTheme="minorHAnsi" w:cstheme="minorHAnsi"/>
        </w:rPr>
        <w:t>, and 2 did not disclose</w:t>
      </w:r>
      <w:r w:rsidRPr="00B10FB6">
        <w:rPr>
          <w:rFonts w:asciiTheme="minorHAnsi" w:hAnsiTheme="minorHAnsi" w:cstheme="minorHAnsi"/>
        </w:rPr>
        <w:t>. They identified themselves as:</w:t>
      </w:r>
      <w:r w:rsidR="006E1380">
        <w:rPr>
          <w:rFonts w:asciiTheme="minorHAnsi" w:hAnsiTheme="minorHAnsi" w:cstheme="minorHAnsi"/>
        </w:rPr>
        <w:t xml:space="preserve"> </w:t>
      </w:r>
    </w:p>
    <w:p w14:paraId="375BC01E" w14:textId="77777777" w:rsidR="006E1380" w:rsidRDefault="006E1380" w:rsidP="00375200">
      <w:pPr>
        <w:rPr>
          <w:rFonts w:asciiTheme="minorHAnsi" w:hAnsiTheme="minorHAnsi" w:cstheme="minorHAnsi"/>
        </w:rPr>
      </w:pPr>
    </w:p>
    <w:p w14:paraId="55E617D6" w14:textId="77777777" w:rsidR="006E1380" w:rsidRPr="00B10FB6" w:rsidRDefault="00900D70" w:rsidP="00375200">
      <w:pPr>
        <w:rPr>
          <w:rFonts w:asciiTheme="minorHAnsi" w:hAnsiTheme="minorHAnsi" w:cstheme="minorHAnsi"/>
        </w:rPr>
      </w:pPr>
      <w:r w:rsidRPr="00900D70">
        <w:rPr>
          <w:rFonts w:asciiTheme="minorHAnsi" w:hAnsiTheme="minorHAnsi" w:cstheme="minorHAnsi"/>
          <w:noProof/>
        </w:rPr>
        <w:drawing>
          <wp:inline distT="0" distB="0" distL="0" distR="0" wp14:anchorId="02C298C8" wp14:editId="7E6BCFAC">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72D5DE2" w14:textId="77777777" w:rsidR="00412054" w:rsidRDefault="006E1380" w:rsidP="00412054">
      <w:pPr>
        <w:rPr>
          <w:rFonts w:asciiTheme="minorHAnsi" w:hAnsiTheme="minorHAnsi" w:cstheme="minorHAnsi"/>
          <w:noProof/>
        </w:rPr>
      </w:pPr>
      <w:proofErr w:type="spellStart"/>
      <w:r>
        <w:rPr>
          <w:rFonts w:asciiTheme="minorHAnsi" w:hAnsiTheme="minorHAnsi" w:cstheme="minorHAnsi"/>
          <w:color w:val="000000" w:themeColor="text1"/>
        </w:rPr>
        <w:t>Organisation</w:t>
      </w:r>
      <w:proofErr w:type="spellEnd"/>
      <w:r>
        <w:rPr>
          <w:rFonts w:asciiTheme="minorHAnsi" w:hAnsiTheme="minorHAnsi" w:cstheme="minorHAnsi"/>
          <w:color w:val="000000" w:themeColor="text1"/>
        </w:rPr>
        <w:t xml:space="preserve"> of persons with disabilities</w:t>
      </w:r>
      <w:r w:rsidR="002428E2">
        <w:rPr>
          <w:noProof/>
        </w:rPr>
        <w:t xml:space="preserve">           </w:t>
      </w:r>
      <w:r w:rsidR="002428E2">
        <w:rPr>
          <w:rFonts w:asciiTheme="minorHAnsi" w:hAnsiTheme="minorHAnsi" w:cstheme="minorHAnsi"/>
          <w:noProof/>
        </w:rPr>
        <w:t>25</w:t>
      </w:r>
    </w:p>
    <w:p w14:paraId="22778B95" w14:textId="77777777" w:rsidR="009D5CFA" w:rsidRPr="009D5CFA" w:rsidRDefault="009D5CFA" w:rsidP="00412054">
      <w:pPr>
        <w:rPr>
          <w:rFonts w:asciiTheme="minorHAnsi" w:hAnsiTheme="minorHAnsi" w:cstheme="minorHAnsi"/>
        </w:rPr>
      </w:pPr>
      <w:r w:rsidRPr="00B10FB6">
        <w:rPr>
          <w:rFonts w:asciiTheme="minorHAnsi" w:hAnsiTheme="minorHAnsi" w:cstheme="minorHAnsi"/>
          <w:color w:val="000000" w:themeColor="text1"/>
        </w:rPr>
        <w:t>P</w:t>
      </w:r>
      <w:r>
        <w:rPr>
          <w:rFonts w:asciiTheme="minorHAnsi" w:hAnsiTheme="minorHAnsi" w:cstheme="minorHAnsi"/>
          <w:color w:val="000000" w:themeColor="text1"/>
        </w:rPr>
        <w:t>erson with disabilities</w:t>
      </w:r>
      <w:r w:rsidRPr="00B10FB6">
        <w:rPr>
          <w:rFonts w:asciiTheme="minorHAnsi" w:hAnsiTheme="minorHAnsi" w:cstheme="minorHAnsi"/>
          <w:color w:val="000000" w:themeColor="text1"/>
        </w:rPr>
        <w:tab/>
      </w:r>
      <w:r>
        <w:rPr>
          <w:rFonts w:asciiTheme="minorHAnsi" w:hAnsiTheme="minorHAnsi" w:cstheme="minorHAnsi"/>
          <w:color w:val="000000" w:themeColor="text1"/>
        </w:rPr>
        <w:t xml:space="preserve">                                20                          </w:t>
      </w:r>
    </w:p>
    <w:p w14:paraId="5F329CEF" w14:textId="77777777" w:rsidR="00D52999" w:rsidRDefault="006E1380" w:rsidP="00DB6F87">
      <w:pPr>
        <w:rPr>
          <w:rFonts w:asciiTheme="minorHAnsi" w:hAnsiTheme="minorHAnsi" w:cstheme="minorHAnsi"/>
          <w:color w:val="000000" w:themeColor="text1"/>
        </w:rPr>
      </w:pPr>
      <w:r>
        <w:rPr>
          <w:rFonts w:asciiTheme="minorHAnsi" w:hAnsiTheme="minorHAnsi" w:cstheme="minorHAnsi"/>
          <w:color w:val="000000" w:themeColor="text1"/>
        </w:rPr>
        <w:t xml:space="preserve">Family member                                                 </w:t>
      </w:r>
      <w:r w:rsidR="002428E2">
        <w:rPr>
          <w:rFonts w:asciiTheme="minorHAnsi" w:hAnsiTheme="minorHAnsi" w:cstheme="minorHAnsi"/>
          <w:color w:val="000000" w:themeColor="text1"/>
        </w:rPr>
        <w:t xml:space="preserve">         5</w:t>
      </w:r>
    </w:p>
    <w:p w14:paraId="33BB5371" w14:textId="77777777" w:rsidR="00361645" w:rsidRDefault="00361645" w:rsidP="00361645">
      <w:pPr>
        <w:rPr>
          <w:rFonts w:asciiTheme="minorHAnsi" w:hAnsiTheme="minorHAnsi" w:cstheme="minorHAnsi"/>
          <w:color w:val="000000" w:themeColor="text1"/>
        </w:rPr>
      </w:pPr>
      <w:r>
        <w:rPr>
          <w:rFonts w:asciiTheme="minorHAnsi" w:hAnsiTheme="minorHAnsi" w:cstheme="minorHAnsi"/>
          <w:color w:val="000000" w:themeColor="text1"/>
        </w:rPr>
        <w:t>O</w:t>
      </w:r>
      <w:r w:rsidR="002428E2">
        <w:rPr>
          <w:rFonts w:asciiTheme="minorHAnsi" w:hAnsiTheme="minorHAnsi" w:cstheme="minorHAnsi"/>
          <w:color w:val="000000" w:themeColor="text1"/>
        </w:rPr>
        <w:t xml:space="preserve">ther </w:t>
      </w:r>
      <w:r>
        <w:rPr>
          <w:rFonts w:asciiTheme="minorHAnsi" w:hAnsiTheme="minorHAnsi" w:cstheme="minorHAnsi"/>
          <w:color w:val="000000" w:themeColor="text1"/>
        </w:rPr>
        <w:t xml:space="preserve">                                            </w:t>
      </w:r>
      <w:r w:rsidR="002428E2">
        <w:rPr>
          <w:rFonts w:asciiTheme="minorHAnsi" w:hAnsiTheme="minorHAnsi" w:cstheme="minorHAnsi"/>
          <w:color w:val="000000" w:themeColor="text1"/>
        </w:rPr>
        <w:t xml:space="preserve">                               7</w:t>
      </w:r>
    </w:p>
    <w:p w14:paraId="347CEEFE" w14:textId="77777777" w:rsidR="006E1380" w:rsidRPr="00D52999" w:rsidRDefault="006E1380" w:rsidP="00DB6F87">
      <w:pPr>
        <w:rPr>
          <w:rFonts w:asciiTheme="minorHAnsi" w:hAnsiTheme="minorHAnsi" w:cstheme="minorHAnsi"/>
          <w:color w:val="000000" w:themeColor="text1"/>
        </w:rPr>
      </w:pPr>
    </w:p>
    <w:p w14:paraId="37E9510D" w14:textId="77777777" w:rsidR="00C47C79" w:rsidRDefault="001548CD" w:rsidP="00375200">
      <w:pPr>
        <w:rPr>
          <w:rFonts w:asciiTheme="minorHAnsi" w:hAnsiTheme="minorHAnsi" w:cstheme="minorHAnsi"/>
          <w:color w:val="000000" w:themeColor="text1"/>
        </w:rPr>
      </w:pPr>
      <w:r>
        <w:rPr>
          <w:rFonts w:asciiTheme="minorHAnsi" w:hAnsiTheme="minorHAnsi" w:cstheme="minorHAnsi"/>
          <w:color w:val="000000" w:themeColor="text1"/>
        </w:rPr>
        <w:t>39</w:t>
      </w:r>
      <w:r w:rsidR="00B7193E">
        <w:rPr>
          <w:rFonts w:asciiTheme="minorHAnsi" w:hAnsiTheme="minorHAnsi" w:cstheme="minorHAnsi"/>
          <w:color w:val="000000" w:themeColor="text1"/>
        </w:rPr>
        <w:t xml:space="preserve"> people said that</w:t>
      </w:r>
      <w:r w:rsidR="00D908E1">
        <w:rPr>
          <w:rFonts w:asciiTheme="minorHAnsi" w:hAnsiTheme="minorHAnsi" w:cstheme="minorHAnsi"/>
          <w:color w:val="000000" w:themeColor="text1"/>
        </w:rPr>
        <w:t xml:space="preserve"> they live </w:t>
      </w:r>
      <w:r>
        <w:rPr>
          <w:rFonts w:asciiTheme="minorHAnsi" w:hAnsiTheme="minorHAnsi" w:cstheme="minorHAnsi"/>
          <w:color w:val="000000" w:themeColor="text1"/>
        </w:rPr>
        <w:t>in community, while 1 person</w:t>
      </w:r>
      <w:r w:rsidR="00B7193E">
        <w:rPr>
          <w:rFonts w:asciiTheme="minorHAnsi" w:hAnsiTheme="minorHAnsi" w:cstheme="minorHAnsi"/>
          <w:color w:val="000000" w:themeColor="text1"/>
        </w:rPr>
        <w:t xml:space="preserve"> said</w:t>
      </w:r>
      <w:r w:rsidR="00DB6F87" w:rsidRPr="00B10FB6">
        <w:rPr>
          <w:rFonts w:asciiTheme="minorHAnsi" w:hAnsiTheme="minorHAnsi" w:cstheme="minorHAnsi"/>
          <w:color w:val="000000" w:themeColor="text1"/>
        </w:rPr>
        <w:t xml:space="preserve"> that they live in an institution. </w:t>
      </w:r>
    </w:p>
    <w:p w14:paraId="0CD74434" w14:textId="77777777" w:rsidR="00C06CCA" w:rsidRDefault="00C06CCA" w:rsidP="00375200">
      <w:pPr>
        <w:rPr>
          <w:rFonts w:asciiTheme="minorHAnsi" w:hAnsiTheme="minorHAnsi" w:cstheme="minorHAnsi"/>
          <w:color w:val="000000" w:themeColor="text1"/>
        </w:rPr>
      </w:pPr>
    </w:p>
    <w:p w14:paraId="3960489F" w14:textId="77777777" w:rsidR="006E1380" w:rsidRPr="00C06CCA" w:rsidRDefault="006E1380" w:rsidP="00375200">
      <w:pPr>
        <w:rPr>
          <w:rFonts w:asciiTheme="minorHAnsi" w:hAnsiTheme="minorHAnsi" w:cstheme="minorHAnsi"/>
          <w:color w:val="000000" w:themeColor="text1"/>
        </w:rPr>
      </w:pPr>
    </w:p>
    <w:p w14:paraId="3DCECB69" w14:textId="77777777" w:rsidR="00C06CCA" w:rsidRDefault="00C06CCA" w:rsidP="00C06CCA">
      <w:pPr>
        <w:rPr>
          <w:rFonts w:cstheme="minorHAnsi"/>
        </w:rPr>
      </w:pPr>
      <w:bookmarkStart w:id="2" w:name="_Toc40294499"/>
    </w:p>
    <w:p w14:paraId="415E5835" w14:textId="77777777" w:rsidR="00C47C79" w:rsidRPr="00C06CCA" w:rsidRDefault="00C47C79" w:rsidP="00C06CCA">
      <w:pPr>
        <w:pStyle w:val="Heading2"/>
        <w:numPr>
          <w:ilvl w:val="1"/>
          <w:numId w:val="8"/>
        </w:numPr>
      </w:pPr>
      <w:proofErr w:type="spellStart"/>
      <w:r w:rsidRPr="00C06CCA">
        <w:t>Submission</w:t>
      </w:r>
      <w:r w:rsidR="00375200" w:rsidRPr="00C06CCA">
        <w:t>s</w:t>
      </w:r>
      <w:proofErr w:type="spellEnd"/>
      <w:r w:rsidRPr="00C06CCA">
        <w:t xml:space="preserve"> per country</w:t>
      </w:r>
      <w:bookmarkEnd w:id="2"/>
    </w:p>
    <w:p w14:paraId="5B6AB3A8" w14:textId="77777777" w:rsidR="00375200" w:rsidRPr="00B10FB6" w:rsidRDefault="00375200" w:rsidP="00375200">
      <w:pPr>
        <w:rPr>
          <w:rFonts w:asciiTheme="minorHAnsi" w:hAnsiTheme="minorHAnsi" w:cstheme="minorHAnsi"/>
        </w:rPr>
      </w:pPr>
    </w:p>
    <w:p w14:paraId="277B1C09" w14:textId="77777777" w:rsidR="00C47C79" w:rsidRPr="00C06CCA" w:rsidRDefault="00C47C79" w:rsidP="00375200">
      <w:pPr>
        <w:rPr>
          <w:rFonts w:asciiTheme="minorHAnsi" w:hAnsiTheme="minorHAnsi" w:cstheme="minorHAnsi"/>
          <w:color w:val="000000" w:themeColor="text1"/>
        </w:rPr>
      </w:pPr>
      <w:r w:rsidRPr="00B10FB6">
        <w:rPr>
          <w:rFonts w:asciiTheme="minorHAnsi" w:hAnsiTheme="minorHAnsi" w:cstheme="minorHAnsi"/>
        </w:rPr>
        <w:t xml:space="preserve">In the week </w:t>
      </w:r>
      <w:r w:rsidR="002428E2">
        <w:rPr>
          <w:rFonts w:asciiTheme="minorHAnsi" w:hAnsiTheme="minorHAnsi" w:cstheme="minorHAnsi"/>
        </w:rPr>
        <w:t>June 29-July 05</w:t>
      </w:r>
      <w:r w:rsidRPr="00B10FB6">
        <w:rPr>
          <w:rFonts w:asciiTheme="minorHAnsi" w:hAnsiTheme="minorHAnsi" w:cstheme="minorHAnsi"/>
        </w:rPr>
        <w:t xml:space="preserve">, there were submissions from </w:t>
      </w:r>
      <w:r w:rsidR="000203EC">
        <w:rPr>
          <w:rFonts w:asciiTheme="minorHAnsi" w:hAnsiTheme="minorHAnsi" w:cstheme="minorHAnsi"/>
        </w:rPr>
        <w:t>20</w:t>
      </w:r>
      <w:r w:rsidRPr="00B10FB6">
        <w:rPr>
          <w:rFonts w:asciiTheme="minorHAnsi" w:hAnsiTheme="minorHAnsi" w:cstheme="minorHAnsi"/>
        </w:rPr>
        <w:t xml:space="preserve"> countries. </w:t>
      </w:r>
      <w:r w:rsidR="00DB6F87" w:rsidRPr="00B10FB6">
        <w:rPr>
          <w:rFonts w:asciiTheme="minorHAnsi" w:hAnsiTheme="minorHAnsi" w:cstheme="minorHAnsi"/>
          <w:color w:val="000000" w:themeColor="text1"/>
        </w:rPr>
        <w:t xml:space="preserve">Countries with the most responses are </w:t>
      </w:r>
      <w:r w:rsidR="002428E2">
        <w:rPr>
          <w:rFonts w:asciiTheme="minorHAnsi" w:hAnsiTheme="minorHAnsi" w:cstheme="minorHAnsi"/>
          <w:color w:val="000000" w:themeColor="text1"/>
        </w:rPr>
        <w:t>Moldova (2</w:t>
      </w:r>
      <w:r w:rsidR="00394093">
        <w:rPr>
          <w:rFonts w:asciiTheme="minorHAnsi" w:hAnsiTheme="minorHAnsi" w:cstheme="minorHAnsi"/>
          <w:color w:val="000000" w:themeColor="text1"/>
        </w:rPr>
        <w:t>3</w:t>
      </w:r>
      <w:r w:rsidR="00DB6F87" w:rsidRPr="00B10FB6">
        <w:rPr>
          <w:rFonts w:asciiTheme="minorHAnsi" w:hAnsiTheme="minorHAnsi" w:cstheme="minorHAnsi"/>
          <w:color w:val="000000" w:themeColor="text1"/>
        </w:rPr>
        <w:t xml:space="preserve">), </w:t>
      </w:r>
      <w:r w:rsidR="00394093">
        <w:rPr>
          <w:rFonts w:asciiTheme="minorHAnsi" w:hAnsiTheme="minorHAnsi" w:cstheme="minorHAnsi"/>
          <w:color w:val="000000" w:themeColor="text1"/>
        </w:rPr>
        <w:t>Rwanda</w:t>
      </w:r>
      <w:r w:rsidR="00DB6F87" w:rsidRPr="00B10FB6">
        <w:rPr>
          <w:rFonts w:asciiTheme="minorHAnsi" w:hAnsiTheme="minorHAnsi" w:cstheme="minorHAnsi"/>
          <w:color w:val="000000" w:themeColor="text1"/>
        </w:rPr>
        <w:t xml:space="preserve"> (</w:t>
      </w:r>
      <w:r w:rsidR="00394093">
        <w:rPr>
          <w:rFonts w:asciiTheme="minorHAnsi" w:hAnsiTheme="minorHAnsi" w:cstheme="minorHAnsi"/>
          <w:color w:val="000000" w:themeColor="text1"/>
        </w:rPr>
        <w:t>9</w:t>
      </w:r>
      <w:r w:rsidR="00DB6F87" w:rsidRPr="00B10FB6">
        <w:rPr>
          <w:rFonts w:asciiTheme="minorHAnsi" w:hAnsiTheme="minorHAnsi" w:cstheme="minorHAnsi"/>
          <w:color w:val="000000" w:themeColor="text1"/>
        </w:rPr>
        <w:t xml:space="preserve">) and </w:t>
      </w:r>
      <w:r w:rsidR="00394093">
        <w:rPr>
          <w:rFonts w:asciiTheme="minorHAnsi" w:hAnsiTheme="minorHAnsi" w:cstheme="minorHAnsi"/>
          <w:color w:val="000000" w:themeColor="text1"/>
        </w:rPr>
        <w:t>Bangladesh</w:t>
      </w:r>
      <w:r w:rsidR="00DB6F87" w:rsidRPr="00B10FB6">
        <w:rPr>
          <w:rFonts w:asciiTheme="minorHAnsi" w:hAnsiTheme="minorHAnsi" w:cstheme="minorHAnsi"/>
          <w:color w:val="000000" w:themeColor="text1"/>
        </w:rPr>
        <w:t xml:space="preserve"> (</w:t>
      </w:r>
      <w:r w:rsidR="00394093">
        <w:rPr>
          <w:rFonts w:asciiTheme="minorHAnsi" w:hAnsiTheme="minorHAnsi" w:cstheme="minorHAnsi"/>
          <w:color w:val="000000" w:themeColor="text1"/>
        </w:rPr>
        <w:t>5</w:t>
      </w:r>
      <w:r w:rsidR="00DB6F87" w:rsidRPr="00B10FB6">
        <w:rPr>
          <w:rFonts w:asciiTheme="minorHAnsi" w:hAnsiTheme="minorHAnsi" w:cstheme="minorHAnsi"/>
          <w:color w:val="000000" w:themeColor="text1"/>
        </w:rPr>
        <w:t>).</w:t>
      </w:r>
      <w:r w:rsidR="00C06CCA">
        <w:rPr>
          <w:rFonts w:asciiTheme="minorHAnsi" w:hAnsiTheme="minorHAnsi" w:cstheme="minorHAnsi"/>
          <w:color w:val="000000" w:themeColor="text1"/>
        </w:rPr>
        <w:t xml:space="preserve"> </w:t>
      </w:r>
      <w:r w:rsidR="004C7B9E">
        <w:rPr>
          <w:rFonts w:asciiTheme="minorHAnsi" w:hAnsiTheme="minorHAnsi" w:cstheme="minorHAnsi"/>
          <w:color w:val="000000" w:themeColor="text1"/>
        </w:rPr>
        <w:t xml:space="preserve">The </w:t>
      </w:r>
      <w:r w:rsidR="00B2458E">
        <w:rPr>
          <w:rFonts w:asciiTheme="minorHAnsi" w:hAnsiTheme="minorHAnsi" w:cstheme="minorHAnsi"/>
          <w:color w:val="000000" w:themeColor="text1"/>
        </w:rPr>
        <w:t>list of the countries is</w:t>
      </w:r>
      <w:r w:rsidR="004C7B9E">
        <w:rPr>
          <w:rFonts w:asciiTheme="minorHAnsi" w:hAnsiTheme="minorHAnsi" w:cstheme="minorHAnsi"/>
          <w:color w:val="000000" w:themeColor="text1"/>
        </w:rPr>
        <w:t xml:space="preserve"> illustrated below:</w:t>
      </w:r>
    </w:p>
    <w:tbl>
      <w:tblPr>
        <w:tblW w:w="4820" w:type="dxa"/>
        <w:tblInd w:w="108" w:type="dxa"/>
        <w:tblLook w:val="04A0" w:firstRow="1" w:lastRow="0" w:firstColumn="1" w:lastColumn="0" w:noHBand="0" w:noVBand="1"/>
      </w:tblPr>
      <w:tblGrid>
        <w:gridCol w:w="1985"/>
        <w:gridCol w:w="1417"/>
        <w:gridCol w:w="1418"/>
      </w:tblGrid>
      <w:tr w:rsidR="000203EC" w:rsidRPr="000203EC" w14:paraId="567E5B7F" w14:textId="77777777" w:rsidTr="000203EC">
        <w:trPr>
          <w:trHeight w:val="300"/>
        </w:trPr>
        <w:tc>
          <w:tcPr>
            <w:tcW w:w="1985" w:type="dxa"/>
            <w:tcBorders>
              <w:top w:val="single" w:sz="4" w:space="0" w:color="FFFFFF"/>
              <w:left w:val="nil"/>
              <w:bottom w:val="single" w:sz="4" w:space="0" w:color="FFFFFF"/>
              <w:right w:val="single" w:sz="4" w:space="0" w:color="FFFFFF"/>
            </w:tcBorders>
            <w:shd w:val="clear" w:color="B8CCE4" w:fill="B8CCE4"/>
            <w:noWrap/>
            <w:vAlign w:val="bottom"/>
            <w:hideMark/>
          </w:tcPr>
          <w:p w14:paraId="38EF3D3E" w14:textId="77777777" w:rsidR="000203EC" w:rsidRPr="000203EC" w:rsidRDefault="000203EC" w:rsidP="000203EC">
            <w:pPr>
              <w:spacing w:after="0" w:line="240" w:lineRule="auto"/>
              <w:rPr>
                <w:rFonts w:ascii="Calibri" w:eastAsia="Times New Roman" w:hAnsi="Calibri" w:cs="Calibri"/>
                <w:color w:val="000000"/>
              </w:rPr>
            </w:pPr>
            <w:bookmarkStart w:id="3" w:name="_Toc40294503"/>
            <w:r w:rsidRPr="000203EC">
              <w:rPr>
                <w:rFonts w:ascii="Calibri" w:eastAsia="Times New Roman" w:hAnsi="Calibri" w:cs="Calibri"/>
                <w:color w:val="000000"/>
                <w:sz w:val="22"/>
              </w:rPr>
              <w:t>Moldova</w:t>
            </w:r>
          </w:p>
        </w:tc>
        <w:tc>
          <w:tcPr>
            <w:tcW w:w="1417" w:type="dxa"/>
            <w:tcBorders>
              <w:top w:val="single" w:sz="4" w:space="0" w:color="FFFFFF"/>
              <w:left w:val="nil"/>
              <w:bottom w:val="single" w:sz="4" w:space="0" w:color="FFFFFF"/>
              <w:right w:val="single" w:sz="4" w:space="0" w:color="FFFFFF"/>
            </w:tcBorders>
            <w:shd w:val="clear" w:color="B8CCE4" w:fill="B8CCE4"/>
            <w:noWrap/>
            <w:vAlign w:val="bottom"/>
            <w:hideMark/>
          </w:tcPr>
          <w:p w14:paraId="4D0D414C"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MD</w:t>
            </w:r>
          </w:p>
        </w:tc>
        <w:tc>
          <w:tcPr>
            <w:tcW w:w="1418" w:type="dxa"/>
            <w:tcBorders>
              <w:top w:val="single" w:sz="4" w:space="0" w:color="FFFFFF"/>
              <w:left w:val="nil"/>
              <w:bottom w:val="single" w:sz="4" w:space="0" w:color="FFFFFF"/>
              <w:right w:val="nil"/>
            </w:tcBorders>
            <w:shd w:val="clear" w:color="B8CCE4" w:fill="B8CCE4"/>
            <w:noWrap/>
            <w:vAlign w:val="bottom"/>
            <w:hideMark/>
          </w:tcPr>
          <w:p w14:paraId="108EEF48" w14:textId="77777777" w:rsidR="000203EC" w:rsidRPr="000203EC" w:rsidRDefault="000203EC" w:rsidP="000203EC">
            <w:pPr>
              <w:spacing w:after="0" w:line="240" w:lineRule="auto"/>
              <w:jc w:val="right"/>
              <w:rPr>
                <w:rFonts w:ascii="Calibri" w:eastAsia="Times New Roman" w:hAnsi="Calibri" w:cs="Calibri"/>
                <w:color w:val="000000"/>
              </w:rPr>
            </w:pPr>
            <w:r w:rsidRPr="000203EC">
              <w:rPr>
                <w:rFonts w:ascii="Calibri" w:eastAsia="Times New Roman" w:hAnsi="Calibri" w:cs="Calibri"/>
                <w:color w:val="000000"/>
                <w:sz w:val="22"/>
              </w:rPr>
              <w:t>23</w:t>
            </w:r>
          </w:p>
        </w:tc>
      </w:tr>
      <w:tr w:rsidR="000203EC" w:rsidRPr="000203EC" w14:paraId="663F4D75" w14:textId="77777777" w:rsidTr="000203EC">
        <w:trPr>
          <w:trHeight w:val="300"/>
        </w:trPr>
        <w:tc>
          <w:tcPr>
            <w:tcW w:w="1985" w:type="dxa"/>
            <w:tcBorders>
              <w:top w:val="nil"/>
              <w:left w:val="nil"/>
              <w:bottom w:val="single" w:sz="4" w:space="0" w:color="FFFFFF"/>
              <w:right w:val="single" w:sz="4" w:space="0" w:color="FFFFFF"/>
            </w:tcBorders>
            <w:shd w:val="clear" w:color="DBE5F1" w:fill="DBE5F1"/>
            <w:noWrap/>
            <w:vAlign w:val="bottom"/>
            <w:hideMark/>
          </w:tcPr>
          <w:p w14:paraId="4888F5C5"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Rwanda</w:t>
            </w:r>
          </w:p>
        </w:tc>
        <w:tc>
          <w:tcPr>
            <w:tcW w:w="1417" w:type="dxa"/>
            <w:tcBorders>
              <w:top w:val="nil"/>
              <w:left w:val="nil"/>
              <w:bottom w:val="single" w:sz="4" w:space="0" w:color="FFFFFF"/>
              <w:right w:val="single" w:sz="4" w:space="0" w:color="FFFFFF"/>
            </w:tcBorders>
            <w:shd w:val="clear" w:color="DBE5F1" w:fill="DBE5F1"/>
            <w:noWrap/>
            <w:vAlign w:val="bottom"/>
            <w:hideMark/>
          </w:tcPr>
          <w:p w14:paraId="49497037"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RW</w:t>
            </w:r>
          </w:p>
        </w:tc>
        <w:tc>
          <w:tcPr>
            <w:tcW w:w="1418" w:type="dxa"/>
            <w:tcBorders>
              <w:top w:val="nil"/>
              <w:left w:val="nil"/>
              <w:bottom w:val="single" w:sz="4" w:space="0" w:color="FFFFFF"/>
              <w:right w:val="nil"/>
            </w:tcBorders>
            <w:shd w:val="clear" w:color="DBE5F1" w:fill="DBE5F1"/>
            <w:noWrap/>
            <w:vAlign w:val="bottom"/>
            <w:hideMark/>
          </w:tcPr>
          <w:p w14:paraId="2162CC2B" w14:textId="77777777" w:rsidR="000203EC" w:rsidRPr="000203EC" w:rsidRDefault="000203EC" w:rsidP="000203EC">
            <w:pPr>
              <w:spacing w:after="0" w:line="240" w:lineRule="auto"/>
              <w:jc w:val="right"/>
              <w:rPr>
                <w:rFonts w:ascii="Calibri" w:eastAsia="Times New Roman" w:hAnsi="Calibri" w:cs="Calibri"/>
                <w:color w:val="000000"/>
              </w:rPr>
            </w:pPr>
            <w:r w:rsidRPr="000203EC">
              <w:rPr>
                <w:rFonts w:ascii="Calibri" w:eastAsia="Times New Roman" w:hAnsi="Calibri" w:cs="Calibri"/>
                <w:color w:val="000000"/>
                <w:sz w:val="22"/>
              </w:rPr>
              <w:t>9</w:t>
            </w:r>
          </w:p>
        </w:tc>
      </w:tr>
      <w:tr w:rsidR="000203EC" w:rsidRPr="000203EC" w14:paraId="5A745311" w14:textId="77777777" w:rsidTr="000203EC">
        <w:trPr>
          <w:trHeight w:val="300"/>
        </w:trPr>
        <w:tc>
          <w:tcPr>
            <w:tcW w:w="1985" w:type="dxa"/>
            <w:tcBorders>
              <w:top w:val="nil"/>
              <w:left w:val="nil"/>
              <w:bottom w:val="single" w:sz="4" w:space="0" w:color="FFFFFF"/>
              <w:right w:val="single" w:sz="4" w:space="0" w:color="FFFFFF"/>
            </w:tcBorders>
            <w:shd w:val="clear" w:color="B8CCE4" w:fill="B8CCE4"/>
            <w:noWrap/>
            <w:vAlign w:val="bottom"/>
            <w:hideMark/>
          </w:tcPr>
          <w:p w14:paraId="258B786B"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Bangladesh</w:t>
            </w:r>
          </w:p>
        </w:tc>
        <w:tc>
          <w:tcPr>
            <w:tcW w:w="1417" w:type="dxa"/>
            <w:tcBorders>
              <w:top w:val="nil"/>
              <w:left w:val="nil"/>
              <w:bottom w:val="single" w:sz="4" w:space="0" w:color="FFFFFF"/>
              <w:right w:val="single" w:sz="4" w:space="0" w:color="FFFFFF"/>
            </w:tcBorders>
            <w:shd w:val="clear" w:color="B8CCE4" w:fill="B8CCE4"/>
            <w:noWrap/>
            <w:vAlign w:val="bottom"/>
            <w:hideMark/>
          </w:tcPr>
          <w:p w14:paraId="72975E76"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BD</w:t>
            </w:r>
          </w:p>
        </w:tc>
        <w:tc>
          <w:tcPr>
            <w:tcW w:w="1418" w:type="dxa"/>
            <w:tcBorders>
              <w:top w:val="nil"/>
              <w:left w:val="nil"/>
              <w:bottom w:val="single" w:sz="4" w:space="0" w:color="FFFFFF"/>
              <w:right w:val="nil"/>
            </w:tcBorders>
            <w:shd w:val="clear" w:color="B8CCE4" w:fill="B8CCE4"/>
            <w:noWrap/>
            <w:vAlign w:val="bottom"/>
            <w:hideMark/>
          </w:tcPr>
          <w:p w14:paraId="340FBA8C" w14:textId="77777777" w:rsidR="000203EC" w:rsidRPr="000203EC" w:rsidRDefault="000203EC" w:rsidP="000203EC">
            <w:pPr>
              <w:spacing w:after="0" w:line="240" w:lineRule="auto"/>
              <w:jc w:val="right"/>
              <w:rPr>
                <w:rFonts w:ascii="Calibri" w:eastAsia="Times New Roman" w:hAnsi="Calibri" w:cs="Calibri"/>
                <w:color w:val="000000"/>
              </w:rPr>
            </w:pPr>
            <w:r w:rsidRPr="000203EC">
              <w:rPr>
                <w:rFonts w:ascii="Calibri" w:eastAsia="Times New Roman" w:hAnsi="Calibri" w:cs="Calibri"/>
                <w:color w:val="000000"/>
                <w:sz w:val="22"/>
              </w:rPr>
              <w:t>5</w:t>
            </w:r>
          </w:p>
        </w:tc>
      </w:tr>
      <w:tr w:rsidR="000203EC" w:rsidRPr="000203EC" w14:paraId="7DF1C127" w14:textId="77777777" w:rsidTr="000203EC">
        <w:trPr>
          <w:trHeight w:val="300"/>
        </w:trPr>
        <w:tc>
          <w:tcPr>
            <w:tcW w:w="1985" w:type="dxa"/>
            <w:tcBorders>
              <w:top w:val="nil"/>
              <w:left w:val="nil"/>
              <w:bottom w:val="single" w:sz="4" w:space="0" w:color="FFFFFF"/>
              <w:right w:val="single" w:sz="4" w:space="0" w:color="FFFFFF"/>
            </w:tcBorders>
            <w:shd w:val="clear" w:color="DBE5F1" w:fill="DBE5F1"/>
            <w:noWrap/>
            <w:vAlign w:val="bottom"/>
            <w:hideMark/>
          </w:tcPr>
          <w:p w14:paraId="3BA39495"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Ireland</w:t>
            </w:r>
          </w:p>
        </w:tc>
        <w:tc>
          <w:tcPr>
            <w:tcW w:w="1417" w:type="dxa"/>
            <w:tcBorders>
              <w:top w:val="nil"/>
              <w:left w:val="nil"/>
              <w:bottom w:val="single" w:sz="4" w:space="0" w:color="FFFFFF"/>
              <w:right w:val="single" w:sz="4" w:space="0" w:color="FFFFFF"/>
            </w:tcBorders>
            <w:shd w:val="clear" w:color="DBE5F1" w:fill="DBE5F1"/>
            <w:noWrap/>
            <w:vAlign w:val="bottom"/>
            <w:hideMark/>
          </w:tcPr>
          <w:p w14:paraId="0D87F711"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IE</w:t>
            </w:r>
          </w:p>
        </w:tc>
        <w:tc>
          <w:tcPr>
            <w:tcW w:w="1418" w:type="dxa"/>
            <w:tcBorders>
              <w:top w:val="nil"/>
              <w:left w:val="nil"/>
              <w:bottom w:val="single" w:sz="4" w:space="0" w:color="FFFFFF"/>
              <w:right w:val="nil"/>
            </w:tcBorders>
            <w:shd w:val="clear" w:color="DBE5F1" w:fill="DBE5F1"/>
            <w:noWrap/>
            <w:vAlign w:val="bottom"/>
            <w:hideMark/>
          </w:tcPr>
          <w:p w14:paraId="341DFFF9" w14:textId="77777777" w:rsidR="000203EC" w:rsidRPr="000203EC" w:rsidRDefault="000203EC" w:rsidP="000203EC">
            <w:pPr>
              <w:spacing w:after="0" w:line="240" w:lineRule="auto"/>
              <w:jc w:val="right"/>
              <w:rPr>
                <w:rFonts w:ascii="Calibri" w:eastAsia="Times New Roman" w:hAnsi="Calibri" w:cs="Calibri"/>
                <w:color w:val="000000"/>
              </w:rPr>
            </w:pPr>
            <w:r w:rsidRPr="000203EC">
              <w:rPr>
                <w:rFonts w:ascii="Calibri" w:eastAsia="Times New Roman" w:hAnsi="Calibri" w:cs="Calibri"/>
                <w:color w:val="000000"/>
                <w:sz w:val="22"/>
              </w:rPr>
              <w:t>3</w:t>
            </w:r>
          </w:p>
        </w:tc>
      </w:tr>
      <w:tr w:rsidR="000203EC" w:rsidRPr="000203EC" w14:paraId="7A0E33F7" w14:textId="77777777" w:rsidTr="000203EC">
        <w:trPr>
          <w:trHeight w:val="300"/>
        </w:trPr>
        <w:tc>
          <w:tcPr>
            <w:tcW w:w="1985" w:type="dxa"/>
            <w:tcBorders>
              <w:top w:val="nil"/>
              <w:left w:val="nil"/>
              <w:bottom w:val="single" w:sz="4" w:space="0" w:color="FFFFFF"/>
              <w:right w:val="single" w:sz="4" w:space="0" w:color="FFFFFF"/>
            </w:tcBorders>
            <w:shd w:val="clear" w:color="B8CCE4" w:fill="B8CCE4"/>
            <w:noWrap/>
            <w:vAlign w:val="bottom"/>
            <w:hideMark/>
          </w:tcPr>
          <w:p w14:paraId="3E8C033B"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India</w:t>
            </w:r>
          </w:p>
        </w:tc>
        <w:tc>
          <w:tcPr>
            <w:tcW w:w="1417" w:type="dxa"/>
            <w:tcBorders>
              <w:top w:val="nil"/>
              <w:left w:val="nil"/>
              <w:bottom w:val="single" w:sz="4" w:space="0" w:color="FFFFFF"/>
              <w:right w:val="single" w:sz="4" w:space="0" w:color="FFFFFF"/>
            </w:tcBorders>
            <w:shd w:val="clear" w:color="B8CCE4" w:fill="B8CCE4"/>
            <w:noWrap/>
            <w:vAlign w:val="bottom"/>
            <w:hideMark/>
          </w:tcPr>
          <w:p w14:paraId="1C64D743"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IN</w:t>
            </w:r>
          </w:p>
        </w:tc>
        <w:tc>
          <w:tcPr>
            <w:tcW w:w="1418" w:type="dxa"/>
            <w:tcBorders>
              <w:top w:val="nil"/>
              <w:left w:val="nil"/>
              <w:bottom w:val="single" w:sz="4" w:space="0" w:color="FFFFFF"/>
              <w:right w:val="nil"/>
            </w:tcBorders>
            <w:shd w:val="clear" w:color="B8CCE4" w:fill="B8CCE4"/>
            <w:noWrap/>
            <w:vAlign w:val="bottom"/>
            <w:hideMark/>
          </w:tcPr>
          <w:p w14:paraId="63A2DD3C" w14:textId="77777777" w:rsidR="000203EC" w:rsidRPr="000203EC" w:rsidRDefault="000203EC" w:rsidP="000203EC">
            <w:pPr>
              <w:spacing w:after="0" w:line="240" w:lineRule="auto"/>
              <w:jc w:val="right"/>
              <w:rPr>
                <w:rFonts w:ascii="Calibri" w:eastAsia="Times New Roman" w:hAnsi="Calibri" w:cs="Calibri"/>
                <w:color w:val="000000"/>
              </w:rPr>
            </w:pPr>
            <w:r w:rsidRPr="000203EC">
              <w:rPr>
                <w:rFonts w:ascii="Calibri" w:eastAsia="Times New Roman" w:hAnsi="Calibri" w:cs="Calibri"/>
                <w:color w:val="000000"/>
                <w:sz w:val="22"/>
              </w:rPr>
              <w:t>2</w:t>
            </w:r>
          </w:p>
        </w:tc>
      </w:tr>
      <w:tr w:rsidR="000203EC" w:rsidRPr="000203EC" w14:paraId="50F795F9" w14:textId="77777777" w:rsidTr="000203EC">
        <w:trPr>
          <w:trHeight w:val="300"/>
        </w:trPr>
        <w:tc>
          <w:tcPr>
            <w:tcW w:w="1985" w:type="dxa"/>
            <w:tcBorders>
              <w:top w:val="nil"/>
              <w:left w:val="nil"/>
              <w:bottom w:val="single" w:sz="4" w:space="0" w:color="FFFFFF"/>
              <w:right w:val="single" w:sz="4" w:space="0" w:color="FFFFFF"/>
            </w:tcBorders>
            <w:shd w:val="clear" w:color="DBE5F1" w:fill="DBE5F1"/>
            <w:noWrap/>
            <w:vAlign w:val="bottom"/>
            <w:hideMark/>
          </w:tcPr>
          <w:p w14:paraId="0DEC7D86"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Andorra</w:t>
            </w:r>
          </w:p>
        </w:tc>
        <w:tc>
          <w:tcPr>
            <w:tcW w:w="1417" w:type="dxa"/>
            <w:tcBorders>
              <w:top w:val="nil"/>
              <w:left w:val="nil"/>
              <w:bottom w:val="single" w:sz="4" w:space="0" w:color="FFFFFF"/>
              <w:right w:val="single" w:sz="4" w:space="0" w:color="FFFFFF"/>
            </w:tcBorders>
            <w:shd w:val="clear" w:color="DBE5F1" w:fill="DBE5F1"/>
            <w:noWrap/>
            <w:vAlign w:val="bottom"/>
            <w:hideMark/>
          </w:tcPr>
          <w:p w14:paraId="44983BA5"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AD</w:t>
            </w:r>
          </w:p>
        </w:tc>
        <w:tc>
          <w:tcPr>
            <w:tcW w:w="1418" w:type="dxa"/>
            <w:tcBorders>
              <w:top w:val="nil"/>
              <w:left w:val="nil"/>
              <w:bottom w:val="single" w:sz="4" w:space="0" w:color="FFFFFF"/>
              <w:right w:val="nil"/>
            </w:tcBorders>
            <w:shd w:val="clear" w:color="DBE5F1" w:fill="DBE5F1"/>
            <w:noWrap/>
            <w:vAlign w:val="bottom"/>
            <w:hideMark/>
          </w:tcPr>
          <w:p w14:paraId="1F350B1A" w14:textId="77777777" w:rsidR="000203EC" w:rsidRPr="000203EC" w:rsidRDefault="000203EC" w:rsidP="000203EC">
            <w:pPr>
              <w:spacing w:after="0" w:line="240" w:lineRule="auto"/>
              <w:jc w:val="right"/>
              <w:rPr>
                <w:rFonts w:ascii="Calibri" w:eastAsia="Times New Roman" w:hAnsi="Calibri" w:cs="Calibri"/>
                <w:color w:val="000000"/>
              </w:rPr>
            </w:pPr>
            <w:r w:rsidRPr="000203EC">
              <w:rPr>
                <w:rFonts w:ascii="Calibri" w:eastAsia="Times New Roman" w:hAnsi="Calibri" w:cs="Calibri"/>
                <w:color w:val="000000"/>
                <w:sz w:val="22"/>
              </w:rPr>
              <w:t>1</w:t>
            </w:r>
          </w:p>
        </w:tc>
      </w:tr>
      <w:tr w:rsidR="000203EC" w:rsidRPr="000203EC" w14:paraId="3FC16AED" w14:textId="77777777" w:rsidTr="000203EC">
        <w:trPr>
          <w:trHeight w:val="300"/>
        </w:trPr>
        <w:tc>
          <w:tcPr>
            <w:tcW w:w="1985" w:type="dxa"/>
            <w:tcBorders>
              <w:top w:val="nil"/>
              <w:left w:val="nil"/>
              <w:bottom w:val="single" w:sz="4" w:space="0" w:color="FFFFFF"/>
              <w:right w:val="single" w:sz="4" w:space="0" w:color="FFFFFF"/>
            </w:tcBorders>
            <w:shd w:val="clear" w:color="B8CCE4" w:fill="B8CCE4"/>
            <w:noWrap/>
            <w:vAlign w:val="bottom"/>
            <w:hideMark/>
          </w:tcPr>
          <w:p w14:paraId="45414DC5"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 xml:space="preserve">Australia </w:t>
            </w:r>
          </w:p>
        </w:tc>
        <w:tc>
          <w:tcPr>
            <w:tcW w:w="1417" w:type="dxa"/>
            <w:tcBorders>
              <w:top w:val="nil"/>
              <w:left w:val="nil"/>
              <w:bottom w:val="single" w:sz="4" w:space="0" w:color="FFFFFF"/>
              <w:right w:val="single" w:sz="4" w:space="0" w:color="FFFFFF"/>
            </w:tcBorders>
            <w:shd w:val="clear" w:color="B8CCE4" w:fill="B8CCE4"/>
            <w:noWrap/>
            <w:vAlign w:val="bottom"/>
            <w:hideMark/>
          </w:tcPr>
          <w:p w14:paraId="75515003"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AU</w:t>
            </w:r>
          </w:p>
        </w:tc>
        <w:tc>
          <w:tcPr>
            <w:tcW w:w="1418" w:type="dxa"/>
            <w:tcBorders>
              <w:top w:val="nil"/>
              <w:left w:val="nil"/>
              <w:bottom w:val="single" w:sz="4" w:space="0" w:color="FFFFFF"/>
              <w:right w:val="nil"/>
            </w:tcBorders>
            <w:shd w:val="clear" w:color="B8CCE4" w:fill="B8CCE4"/>
            <w:noWrap/>
            <w:vAlign w:val="bottom"/>
            <w:hideMark/>
          </w:tcPr>
          <w:p w14:paraId="4B776DF0" w14:textId="77777777" w:rsidR="000203EC" w:rsidRPr="000203EC" w:rsidRDefault="000203EC" w:rsidP="000203EC">
            <w:pPr>
              <w:spacing w:after="0" w:line="240" w:lineRule="auto"/>
              <w:jc w:val="right"/>
              <w:rPr>
                <w:rFonts w:ascii="Calibri" w:eastAsia="Times New Roman" w:hAnsi="Calibri" w:cs="Calibri"/>
                <w:color w:val="000000"/>
              </w:rPr>
            </w:pPr>
            <w:r w:rsidRPr="000203EC">
              <w:rPr>
                <w:rFonts w:ascii="Calibri" w:eastAsia="Times New Roman" w:hAnsi="Calibri" w:cs="Calibri"/>
                <w:color w:val="000000"/>
                <w:sz w:val="22"/>
              </w:rPr>
              <w:t>1</w:t>
            </w:r>
          </w:p>
        </w:tc>
      </w:tr>
      <w:tr w:rsidR="000203EC" w:rsidRPr="000203EC" w14:paraId="3AD1A7B6" w14:textId="77777777" w:rsidTr="000203EC">
        <w:trPr>
          <w:trHeight w:val="300"/>
        </w:trPr>
        <w:tc>
          <w:tcPr>
            <w:tcW w:w="1985" w:type="dxa"/>
            <w:tcBorders>
              <w:top w:val="nil"/>
              <w:left w:val="nil"/>
              <w:bottom w:val="single" w:sz="4" w:space="0" w:color="FFFFFF"/>
              <w:right w:val="single" w:sz="4" w:space="0" w:color="FFFFFF"/>
            </w:tcBorders>
            <w:shd w:val="clear" w:color="DBE5F1" w:fill="DBE5F1"/>
            <w:noWrap/>
            <w:vAlign w:val="bottom"/>
            <w:hideMark/>
          </w:tcPr>
          <w:p w14:paraId="7A2FDEA9"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Canada</w:t>
            </w:r>
          </w:p>
        </w:tc>
        <w:tc>
          <w:tcPr>
            <w:tcW w:w="1417" w:type="dxa"/>
            <w:tcBorders>
              <w:top w:val="nil"/>
              <w:left w:val="nil"/>
              <w:bottom w:val="single" w:sz="4" w:space="0" w:color="FFFFFF"/>
              <w:right w:val="single" w:sz="4" w:space="0" w:color="FFFFFF"/>
            </w:tcBorders>
            <w:shd w:val="clear" w:color="DBE5F1" w:fill="DBE5F1"/>
            <w:noWrap/>
            <w:vAlign w:val="bottom"/>
            <w:hideMark/>
          </w:tcPr>
          <w:p w14:paraId="197DEE10"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CA</w:t>
            </w:r>
          </w:p>
        </w:tc>
        <w:tc>
          <w:tcPr>
            <w:tcW w:w="1418" w:type="dxa"/>
            <w:tcBorders>
              <w:top w:val="nil"/>
              <w:left w:val="nil"/>
              <w:bottom w:val="single" w:sz="4" w:space="0" w:color="FFFFFF"/>
              <w:right w:val="nil"/>
            </w:tcBorders>
            <w:shd w:val="clear" w:color="DBE5F1" w:fill="DBE5F1"/>
            <w:noWrap/>
            <w:vAlign w:val="bottom"/>
            <w:hideMark/>
          </w:tcPr>
          <w:p w14:paraId="0F228840" w14:textId="77777777" w:rsidR="000203EC" w:rsidRPr="000203EC" w:rsidRDefault="000203EC" w:rsidP="000203EC">
            <w:pPr>
              <w:spacing w:after="0" w:line="240" w:lineRule="auto"/>
              <w:jc w:val="right"/>
              <w:rPr>
                <w:rFonts w:ascii="Calibri" w:eastAsia="Times New Roman" w:hAnsi="Calibri" w:cs="Calibri"/>
                <w:color w:val="000000"/>
              </w:rPr>
            </w:pPr>
            <w:r w:rsidRPr="000203EC">
              <w:rPr>
                <w:rFonts w:ascii="Calibri" w:eastAsia="Times New Roman" w:hAnsi="Calibri" w:cs="Calibri"/>
                <w:color w:val="000000"/>
                <w:sz w:val="22"/>
              </w:rPr>
              <w:t>1</w:t>
            </w:r>
          </w:p>
        </w:tc>
      </w:tr>
      <w:tr w:rsidR="000203EC" w:rsidRPr="000203EC" w14:paraId="5A546361" w14:textId="77777777" w:rsidTr="000203EC">
        <w:trPr>
          <w:trHeight w:val="300"/>
        </w:trPr>
        <w:tc>
          <w:tcPr>
            <w:tcW w:w="1985" w:type="dxa"/>
            <w:tcBorders>
              <w:top w:val="nil"/>
              <w:left w:val="nil"/>
              <w:bottom w:val="single" w:sz="4" w:space="0" w:color="FFFFFF"/>
              <w:right w:val="single" w:sz="4" w:space="0" w:color="FFFFFF"/>
            </w:tcBorders>
            <w:shd w:val="clear" w:color="B8CCE4" w:fill="B8CCE4"/>
            <w:noWrap/>
            <w:vAlign w:val="bottom"/>
            <w:hideMark/>
          </w:tcPr>
          <w:p w14:paraId="181BCE41"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Colombia</w:t>
            </w:r>
          </w:p>
        </w:tc>
        <w:tc>
          <w:tcPr>
            <w:tcW w:w="1417" w:type="dxa"/>
            <w:tcBorders>
              <w:top w:val="nil"/>
              <w:left w:val="nil"/>
              <w:bottom w:val="single" w:sz="4" w:space="0" w:color="FFFFFF"/>
              <w:right w:val="single" w:sz="4" w:space="0" w:color="FFFFFF"/>
            </w:tcBorders>
            <w:shd w:val="clear" w:color="B8CCE4" w:fill="B8CCE4"/>
            <w:noWrap/>
            <w:vAlign w:val="bottom"/>
            <w:hideMark/>
          </w:tcPr>
          <w:p w14:paraId="7DC464FB"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CO</w:t>
            </w:r>
          </w:p>
        </w:tc>
        <w:tc>
          <w:tcPr>
            <w:tcW w:w="1418" w:type="dxa"/>
            <w:tcBorders>
              <w:top w:val="nil"/>
              <w:left w:val="nil"/>
              <w:bottom w:val="single" w:sz="4" w:space="0" w:color="FFFFFF"/>
              <w:right w:val="nil"/>
            </w:tcBorders>
            <w:shd w:val="clear" w:color="B8CCE4" w:fill="B8CCE4"/>
            <w:noWrap/>
            <w:vAlign w:val="bottom"/>
            <w:hideMark/>
          </w:tcPr>
          <w:p w14:paraId="7262FB6C" w14:textId="77777777" w:rsidR="000203EC" w:rsidRPr="000203EC" w:rsidRDefault="000203EC" w:rsidP="000203EC">
            <w:pPr>
              <w:spacing w:after="0" w:line="240" w:lineRule="auto"/>
              <w:jc w:val="right"/>
              <w:rPr>
                <w:rFonts w:ascii="Calibri" w:eastAsia="Times New Roman" w:hAnsi="Calibri" w:cs="Calibri"/>
                <w:color w:val="000000"/>
              </w:rPr>
            </w:pPr>
            <w:r w:rsidRPr="000203EC">
              <w:rPr>
                <w:rFonts w:ascii="Calibri" w:eastAsia="Times New Roman" w:hAnsi="Calibri" w:cs="Calibri"/>
                <w:color w:val="000000"/>
                <w:sz w:val="22"/>
              </w:rPr>
              <w:t>1</w:t>
            </w:r>
          </w:p>
        </w:tc>
      </w:tr>
      <w:tr w:rsidR="000203EC" w:rsidRPr="000203EC" w14:paraId="0FF84EB2" w14:textId="77777777" w:rsidTr="000203EC">
        <w:trPr>
          <w:trHeight w:val="300"/>
        </w:trPr>
        <w:tc>
          <w:tcPr>
            <w:tcW w:w="1985" w:type="dxa"/>
            <w:tcBorders>
              <w:top w:val="nil"/>
              <w:left w:val="nil"/>
              <w:bottom w:val="single" w:sz="4" w:space="0" w:color="FFFFFF"/>
              <w:right w:val="single" w:sz="4" w:space="0" w:color="FFFFFF"/>
            </w:tcBorders>
            <w:shd w:val="clear" w:color="DBE5F1" w:fill="DBE5F1"/>
            <w:noWrap/>
            <w:vAlign w:val="bottom"/>
            <w:hideMark/>
          </w:tcPr>
          <w:p w14:paraId="727577E5"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Ecuador</w:t>
            </w:r>
          </w:p>
        </w:tc>
        <w:tc>
          <w:tcPr>
            <w:tcW w:w="1417" w:type="dxa"/>
            <w:tcBorders>
              <w:top w:val="nil"/>
              <w:left w:val="nil"/>
              <w:bottom w:val="single" w:sz="4" w:space="0" w:color="FFFFFF"/>
              <w:right w:val="single" w:sz="4" w:space="0" w:color="FFFFFF"/>
            </w:tcBorders>
            <w:shd w:val="clear" w:color="DBE5F1" w:fill="DBE5F1"/>
            <w:noWrap/>
            <w:vAlign w:val="bottom"/>
            <w:hideMark/>
          </w:tcPr>
          <w:p w14:paraId="1F858F78"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EC</w:t>
            </w:r>
          </w:p>
        </w:tc>
        <w:tc>
          <w:tcPr>
            <w:tcW w:w="1418" w:type="dxa"/>
            <w:tcBorders>
              <w:top w:val="nil"/>
              <w:left w:val="nil"/>
              <w:bottom w:val="single" w:sz="4" w:space="0" w:color="FFFFFF"/>
              <w:right w:val="nil"/>
            </w:tcBorders>
            <w:shd w:val="clear" w:color="DBE5F1" w:fill="DBE5F1"/>
            <w:noWrap/>
            <w:vAlign w:val="bottom"/>
            <w:hideMark/>
          </w:tcPr>
          <w:p w14:paraId="61DDAB0F" w14:textId="77777777" w:rsidR="000203EC" w:rsidRPr="000203EC" w:rsidRDefault="000203EC" w:rsidP="000203EC">
            <w:pPr>
              <w:spacing w:after="0" w:line="240" w:lineRule="auto"/>
              <w:jc w:val="right"/>
              <w:rPr>
                <w:rFonts w:ascii="Calibri" w:eastAsia="Times New Roman" w:hAnsi="Calibri" w:cs="Calibri"/>
                <w:color w:val="000000"/>
              </w:rPr>
            </w:pPr>
            <w:r w:rsidRPr="000203EC">
              <w:rPr>
                <w:rFonts w:ascii="Calibri" w:eastAsia="Times New Roman" w:hAnsi="Calibri" w:cs="Calibri"/>
                <w:color w:val="000000"/>
                <w:sz w:val="22"/>
              </w:rPr>
              <w:t>1</w:t>
            </w:r>
          </w:p>
        </w:tc>
      </w:tr>
      <w:tr w:rsidR="000203EC" w:rsidRPr="000203EC" w14:paraId="64BB9471" w14:textId="77777777" w:rsidTr="000203EC">
        <w:trPr>
          <w:trHeight w:val="300"/>
        </w:trPr>
        <w:tc>
          <w:tcPr>
            <w:tcW w:w="1985" w:type="dxa"/>
            <w:tcBorders>
              <w:top w:val="nil"/>
              <w:left w:val="nil"/>
              <w:bottom w:val="single" w:sz="4" w:space="0" w:color="FFFFFF"/>
              <w:right w:val="single" w:sz="4" w:space="0" w:color="FFFFFF"/>
            </w:tcBorders>
            <w:shd w:val="clear" w:color="B8CCE4" w:fill="B8CCE4"/>
            <w:noWrap/>
            <w:vAlign w:val="bottom"/>
            <w:hideMark/>
          </w:tcPr>
          <w:p w14:paraId="43EFB9E3"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Greece</w:t>
            </w:r>
          </w:p>
        </w:tc>
        <w:tc>
          <w:tcPr>
            <w:tcW w:w="1417" w:type="dxa"/>
            <w:tcBorders>
              <w:top w:val="nil"/>
              <w:left w:val="nil"/>
              <w:bottom w:val="single" w:sz="4" w:space="0" w:color="FFFFFF"/>
              <w:right w:val="single" w:sz="4" w:space="0" w:color="FFFFFF"/>
            </w:tcBorders>
            <w:shd w:val="clear" w:color="B8CCE4" w:fill="B8CCE4"/>
            <w:noWrap/>
            <w:vAlign w:val="bottom"/>
            <w:hideMark/>
          </w:tcPr>
          <w:p w14:paraId="5EBB0E48"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GR</w:t>
            </w:r>
          </w:p>
        </w:tc>
        <w:tc>
          <w:tcPr>
            <w:tcW w:w="1418" w:type="dxa"/>
            <w:tcBorders>
              <w:top w:val="nil"/>
              <w:left w:val="nil"/>
              <w:bottom w:val="single" w:sz="4" w:space="0" w:color="FFFFFF"/>
              <w:right w:val="nil"/>
            </w:tcBorders>
            <w:shd w:val="clear" w:color="B8CCE4" w:fill="B8CCE4"/>
            <w:noWrap/>
            <w:vAlign w:val="bottom"/>
            <w:hideMark/>
          </w:tcPr>
          <w:p w14:paraId="491FD1AC" w14:textId="77777777" w:rsidR="000203EC" w:rsidRPr="000203EC" w:rsidRDefault="000203EC" w:rsidP="000203EC">
            <w:pPr>
              <w:spacing w:after="0" w:line="240" w:lineRule="auto"/>
              <w:jc w:val="right"/>
              <w:rPr>
                <w:rFonts w:ascii="Calibri" w:eastAsia="Times New Roman" w:hAnsi="Calibri" w:cs="Calibri"/>
                <w:color w:val="000000"/>
              </w:rPr>
            </w:pPr>
            <w:r w:rsidRPr="000203EC">
              <w:rPr>
                <w:rFonts w:ascii="Calibri" w:eastAsia="Times New Roman" w:hAnsi="Calibri" w:cs="Calibri"/>
                <w:color w:val="000000"/>
                <w:sz w:val="22"/>
              </w:rPr>
              <w:t>1</w:t>
            </w:r>
          </w:p>
        </w:tc>
      </w:tr>
      <w:tr w:rsidR="000203EC" w:rsidRPr="000203EC" w14:paraId="64DF0083" w14:textId="77777777" w:rsidTr="000203EC">
        <w:trPr>
          <w:trHeight w:val="300"/>
        </w:trPr>
        <w:tc>
          <w:tcPr>
            <w:tcW w:w="1985" w:type="dxa"/>
            <w:tcBorders>
              <w:top w:val="nil"/>
              <w:left w:val="nil"/>
              <w:bottom w:val="single" w:sz="4" w:space="0" w:color="FFFFFF"/>
              <w:right w:val="single" w:sz="4" w:space="0" w:color="FFFFFF"/>
            </w:tcBorders>
            <w:shd w:val="clear" w:color="DBE5F1" w:fill="DBE5F1"/>
            <w:noWrap/>
            <w:vAlign w:val="bottom"/>
            <w:hideMark/>
          </w:tcPr>
          <w:p w14:paraId="0B3A8E8B"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Liberia</w:t>
            </w:r>
          </w:p>
        </w:tc>
        <w:tc>
          <w:tcPr>
            <w:tcW w:w="1417" w:type="dxa"/>
            <w:tcBorders>
              <w:top w:val="nil"/>
              <w:left w:val="nil"/>
              <w:bottom w:val="single" w:sz="4" w:space="0" w:color="FFFFFF"/>
              <w:right w:val="single" w:sz="4" w:space="0" w:color="FFFFFF"/>
            </w:tcBorders>
            <w:shd w:val="clear" w:color="DBE5F1" w:fill="DBE5F1"/>
            <w:noWrap/>
            <w:vAlign w:val="bottom"/>
            <w:hideMark/>
          </w:tcPr>
          <w:p w14:paraId="607B15A7"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LR</w:t>
            </w:r>
          </w:p>
        </w:tc>
        <w:tc>
          <w:tcPr>
            <w:tcW w:w="1418" w:type="dxa"/>
            <w:tcBorders>
              <w:top w:val="nil"/>
              <w:left w:val="nil"/>
              <w:bottom w:val="single" w:sz="4" w:space="0" w:color="FFFFFF"/>
              <w:right w:val="nil"/>
            </w:tcBorders>
            <w:shd w:val="clear" w:color="DBE5F1" w:fill="DBE5F1"/>
            <w:noWrap/>
            <w:vAlign w:val="bottom"/>
            <w:hideMark/>
          </w:tcPr>
          <w:p w14:paraId="6CFA997B" w14:textId="77777777" w:rsidR="000203EC" w:rsidRPr="000203EC" w:rsidRDefault="000203EC" w:rsidP="000203EC">
            <w:pPr>
              <w:spacing w:after="0" w:line="240" w:lineRule="auto"/>
              <w:jc w:val="right"/>
              <w:rPr>
                <w:rFonts w:ascii="Calibri" w:eastAsia="Times New Roman" w:hAnsi="Calibri" w:cs="Calibri"/>
                <w:color w:val="000000"/>
              </w:rPr>
            </w:pPr>
            <w:r w:rsidRPr="000203EC">
              <w:rPr>
                <w:rFonts w:ascii="Calibri" w:eastAsia="Times New Roman" w:hAnsi="Calibri" w:cs="Calibri"/>
                <w:color w:val="000000"/>
                <w:sz w:val="22"/>
              </w:rPr>
              <w:t>1</w:t>
            </w:r>
          </w:p>
        </w:tc>
      </w:tr>
      <w:tr w:rsidR="000203EC" w:rsidRPr="000203EC" w14:paraId="472994D3" w14:textId="77777777" w:rsidTr="000203EC">
        <w:trPr>
          <w:trHeight w:val="300"/>
        </w:trPr>
        <w:tc>
          <w:tcPr>
            <w:tcW w:w="1985" w:type="dxa"/>
            <w:tcBorders>
              <w:top w:val="nil"/>
              <w:left w:val="nil"/>
              <w:bottom w:val="single" w:sz="4" w:space="0" w:color="FFFFFF"/>
              <w:right w:val="single" w:sz="4" w:space="0" w:color="FFFFFF"/>
            </w:tcBorders>
            <w:shd w:val="clear" w:color="B8CCE4" w:fill="B8CCE4"/>
            <w:noWrap/>
            <w:vAlign w:val="bottom"/>
            <w:hideMark/>
          </w:tcPr>
          <w:p w14:paraId="5A23931B"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Myanmar</w:t>
            </w:r>
          </w:p>
        </w:tc>
        <w:tc>
          <w:tcPr>
            <w:tcW w:w="1417" w:type="dxa"/>
            <w:tcBorders>
              <w:top w:val="nil"/>
              <w:left w:val="nil"/>
              <w:bottom w:val="single" w:sz="4" w:space="0" w:color="FFFFFF"/>
              <w:right w:val="single" w:sz="4" w:space="0" w:color="FFFFFF"/>
            </w:tcBorders>
            <w:shd w:val="clear" w:color="B8CCE4" w:fill="B8CCE4"/>
            <w:noWrap/>
            <w:vAlign w:val="bottom"/>
            <w:hideMark/>
          </w:tcPr>
          <w:p w14:paraId="21CF53C5"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MM</w:t>
            </w:r>
          </w:p>
        </w:tc>
        <w:tc>
          <w:tcPr>
            <w:tcW w:w="1418" w:type="dxa"/>
            <w:tcBorders>
              <w:top w:val="nil"/>
              <w:left w:val="nil"/>
              <w:bottom w:val="single" w:sz="4" w:space="0" w:color="FFFFFF"/>
              <w:right w:val="nil"/>
            </w:tcBorders>
            <w:shd w:val="clear" w:color="B8CCE4" w:fill="B8CCE4"/>
            <w:noWrap/>
            <w:vAlign w:val="bottom"/>
            <w:hideMark/>
          </w:tcPr>
          <w:p w14:paraId="29CD61B1" w14:textId="77777777" w:rsidR="000203EC" w:rsidRPr="000203EC" w:rsidRDefault="000203EC" w:rsidP="000203EC">
            <w:pPr>
              <w:spacing w:after="0" w:line="240" w:lineRule="auto"/>
              <w:jc w:val="right"/>
              <w:rPr>
                <w:rFonts w:ascii="Calibri" w:eastAsia="Times New Roman" w:hAnsi="Calibri" w:cs="Calibri"/>
                <w:color w:val="000000"/>
              </w:rPr>
            </w:pPr>
            <w:r w:rsidRPr="000203EC">
              <w:rPr>
                <w:rFonts w:ascii="Calibri" w:eastAsia="Times New Roman" w:hAnsi="Calibri" w:cs="Calibri"/>
                <w:color w:val="000000"/>
                <w:sz w:val="22"/>
              </w:rPr>
              <w:t>1</w:t>
            </w:r>
          </w:p>
        </w:tc>
      </w:tr>
      <w:tr w:rsidR="000203EC" w:rsidRPr="000203EC" w14:paraId="2E49B322" w14:textId="77777777" w:rsidTr="000203EC">
        <w:trPr>
          <w:trHeight w:val="300"/>
        </w:trPr>
        <w:tc>
          <w:tcPr>
            <w:tcW w:w="1985" w:type="dxa"/>
            <w:tcBorders>
              <w:top w:val="nil"/>
              <w:left w:val="nil"/>
              <w:bottom w:val="single" w:sz="4" w:space="0" w:color="FFFFFF"/>
              <w:right w:val="single" w:sz="4" w:space="0" w:color="FFFFFF"/>
            </w:tcBorders>
            <w:shd w:val="clear" w:color="DBE5F1" w:fill="DBE5F1"/>
            <w:noWrap/>
            <w:vAlign w:val="bottom"/>
            <w:hideMark/>
          </w:tcPr>
          <w:p w14:paraId="213F2E1B"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Malawi</w:t>
            </w:r>
          </w:p>
        </w:tc>
        <w:tc>
          <w:tcPr>
            <w:tcW w:w="1417" w:type="dxa"/>
            <w:tcBorders>
              <w:top w:val="nil"/>
              <w:left w:val="nil"/>
              <w:bottom w:val="single" w:sz="4" w:space="0" w:color="FFFFFF"/>
              <w:right w:val="single" w:sz="4" w:space="0" w:color="FFFFFF"/>
            </w:tcBorders>
            <w:shd w:val="clear" w:color="DBE5F1" w:fill="DBE5F1"/>
            <w:noWrap/>
            <w:vAlign w:val="bottom"/>
            <w:hideMark/>
          </w:tcPr>
          <w:p w14:paraId="0FD89847"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MW</w:t>
            </w:r>
          </w:p>
        </w:tc>
        <w:tc>
          <w:tcPr>
            <w:tcW w:w="1418" w:type="dxa"/>
            <w:tcBorders>
              <w:top w:val="nil"/>
              <w:left w:val="nil"/>
              <w:bottom w:val="single" w:sz="4" w:space="0" w:color="FFFFFF"/>
              <w:right w:val="nil"/>
            </w:tcBorders>
            <w:shd w:val="clear" w:color="DBE5F1" w:fill="DBE5F1"/>
            <w:noWrap/>
            <w:vAlign w:val="bottom"/>
            <w:hideMark/>
          </w:tcPr>
          <w:p w14:paraId="0356A6CD" w14:textId="77777777" w:rsidR="000203EC" w:rsidRPr="000203EC" w:rsidRDefault="000203EC" w:rsidP="000203EC">
            <w:pPr>
              <w:spacing w:after="0" w:line="240" w:lineRule="auto"/>
              <w:jc w:val="right"/>
              <w:rPr>
                <w:rFonts w:ascii="Calibri" w:eastAsia="Times New Roman" w:hAnsi="Calibri" w:cs="Calibri"/>
                <w:color w:val="000000"/>
              </w:rPr>
            </w:pPr>
            <w:r w:rsidRPr="000203EC">
              <w:rPr>
                <w:rFonts w:ascii="Calibri" w:eastAsia="Times New Roman" w:hAnsi="Calibri" w:cs="Calibri"/>
                <w:color w:val="000000"/>
                <w:sz w:val="22"/>
              </w:rPr>
              <w:t>1</w:t>
            </w:r>
          </w:p>
        </w:tc>
      </w:tr>
      <w:tr w:rsidR="000203EC" w:rsidRPr="000203EC" w14:paraId="39095482" w14:textId="77777777" w:rsidTr="000203EC">
        <w:trPr>
          <w:trHeight w:val="300"/>
        </w:trPr>
        <w:tc>
          <w:tcPr>
            <w:tcW w:w="1985" w:type="dxa"/>
            <w:tcBorders>
              <w:top w:val="nil"/>
              <w:left w:val="nil"/>
              <w:bottom w:val="single" w:sz="4" w:space="0" w:color="FFFFFF"/>
              <w:right w:val="single" w:sz="4" w:space="0" w:color="FFFFFF"/>
            </w:tcBorders>
            <w:shd w:val="clear" w:color="B8CCE4" w:fill="B8CCE4"/>
            <w:noWrap/>
            <w:vAlign w:val="bottom"/>
            <w:hideMark/>
          </w:tcPr>
          <w:p w14:paraId="5C69DCB7"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Norway</w:t>
            </w:r>
          </w:p>
        </w:tc>
        <w:tc>
          <w:tcPr>
            <w:tcW w:w="1417" w:type="dxa"/>
            <w:tcBorders>
              <w:top w:val="nil"/>
              <w:left w:val="nil"/>
              <w:bottom w:val="single" w:sz="4" w:space="0" w:color="FFFFFF"/>
              <w:right w:val="single" w:sz="4" w:space="0" w:color="FFFFFF"/>
            </w:tcBorders>
            <w:shd w:val="clear" w:color="B8CCE4" w:fill="B8CCE4"/>
            <w:noWrap/>
            <w:vAlign w:val="bottom"/>
            <w:hideMark/>
          </w:tcPr>
          <w:p w14:paraId="64454F9D"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NO</w:t>
            </w:r>
          </w:p>
        </w:tc>
        <w:tc>
          <w:tcPr>
            <w:tcW w:w="1418" w:type="dxa"/>
            <w:tcBorders>
              <w:top w:val="nil"/>
              <w:left w:val="nil"/>
              <w:bottom w:val="single" w:sz="4" w:space="0" w:color="FFFFFF"/>
              <w:right w:val="nil"/>
            </w:tcBorders>
            <w:shd w:val="clear" w:color="B8CCE4" w:fill="B8CCE4"/>
            <w:noWrap/>
            <w:vAlign w:val="bottom"/>
            <w:hideMark/>
          </w:tcPr>
          <w:p w14:paraId="520C32E5" w14:textId="77777777" w:rsidR="000203EC" w:rsidRPr="000203EC" w:rsidRDefault="000203EC" w:rsidP="000203EC">
            <w:pPr>
              <w:spacing w:after="0" w:line="240" w:lineRule="auto"/>
              <w:jc w:val="right"/>
              <w:rPr>
                <w:rFonts w:ascii="Calibri" w:eastAsia="Times New Roman" w:hAnsi="Calibri" w:cs="Calibri"/>
                <w:color w:val="000000"/>
              </w:rPr>
            </w:pPr>
            <w:r w:rsidRPr="000203EC">
              <w:rPr>
                <w:rFonts w:ascii="Calibri" w:eastAsia="Times New Roman" w:hAnsi="Calibri" w:cs="Calibri"/>
                <w:color w:val="000000"/>
                <w:sz w:val="22"/>
              </w:rPr>
              <w:t>1</w:t>
            </w:r>
          </w:p>
        </w:tc>
      </w:tr>
      <w:tr w:rsidR="000203EC" w:rsidRPr="000203EC" w14:paraId="28C30EA6" w14:textId="77777777" w:rsidTr="000203EC">
        <w:trPr>
          <w:trHeight w:val="300"/>
        </w:trPr>
        <w:tc>
          <w:tcPr>
            <w:tcW w:w="1985" w:type="dxa"/>
            <w:tcBorders>
              <w:top w:val="nil"/>
              <w:left w:val="nil"/>
              <w:bottom w:val="single" w:sz="4" w:space="0" w:color="FFFFFF"/>
              <w:right w:val="single" w:sz="4" w:space="0" w:color="FFFFFF"/>
            </w:tcBorders>
            <w:shd w:val="clear" w:color="DBE5F1" w:fill="DBE5F1"/>
            <w:noWrap/>
            <w:vAlign w:val="bottom"/>
            <w:hideMark/>
          </w:tcPr>
          <w:p w14:paraId="35FBC67C"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Nepal</w:t>
            </w:r>
          </w:p>
        </w:tc>
        <w:tc>
          <w:tcPr>
            <w:tcW w:w="1417" w:type="dxa"/>
            <w:tcBorders>
              <w:top w:val="nil"/>
              <w:left w:val="nil"/>
              <w:bottom w:val="single" w:sz="4" w:space="0" w:color="FFFFFF"/>
              <w:right w:val="single" w:sz="4" w:space="0" w:color="FFFFFF"/>
            </w:tcBorders>
            <w:shd w:val="clear" w:color="DBE5F1" w:fill="DBE5F1"/>
            <w:noWrap/>
            <w:vAlign w:val="bottom"/>
            <w:hideMark/>
          </w:tcPr>
          <w:p w14:paraId="16FA52EC"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NP</w:t>
            </w:r>
          </w:p>
        </w:tc>
        <w:tc>
          <w:tcPr>
            <w:tcW w:w="1418" w:type="dxa"/>
            <w:tcBorders>
              <w:top w:val="nil"/>
              <w:left w:val="nil"/>
              <w:bottom w:val="single" w:sz="4" w:space="0" w:color="FFFFFF"/>
              <w:right w:val="nil"/>
            </w:tcBorders>
            <w:shd w:val="clear" w:color="DBE5F1" w:fill="DBE5F1"/>
            <w:noWrap/>
            <w:vAlign w:val="bottom"/>
            <w:hideMark/>
          </w:tcPr>
          <w:p w14:paraId="1C4BF357" w14:textId="77777777" w:rsidR="000203EC" w:rsidRPr="000203EC" w:rsidRDefault="000203EC" w:rsidP="000203EC">
            <w:pPr>
              <w:spacing w:after="0" w:line="240" w:lineRule="auto"/>
              <w:jc w:val="right"/>
              <w:rPr>
                <w:rFonts w:ascii="Calibri" w:eastAsia="Times New Roman" w:hAnsi="Calibri" w:cs="Calibri"/>
                <w:color w:val="000000"/>
              </w:rPr>
            </w:pPr>
            <w:r w:rsidRPr="000203EC">
              <w:rPr>
                <w:rFonts w:ascii="Calibri" w:eastAsia="Times New Roman" w:hAnsi="Calibri" w:cs="Calibri"/>
                <w:color w:val="000000"/>
                <w:sz w:val="22"/>
              </w:rPr>
              <w:t>1</w:t>
            </w:r>
          </w:p>
        </w:tc>
      </w:tr>
      <w:tr w:rsidR="000203EC" w:rsidRPr="000203EC" w14:paraId="09E5B5E0" w14:textId="77777777" w:rsidTr="000203EC">
        <w:trPr>
          <w:trHeight w:val="300"/>
        </w:trPr>
        <w:tc>
          <w:tcPr>
            <w:tcW w:w="1985" w:type="dxa"/>
            <w:tcBorders>
              <w:top w:val="nil"/>
              <w:left w:val="nil"/>
              <w:bottom w:val="single" w:sz="4" w:space="0" w:color="FFFFFF"/>
              <w:right w:val="single" w:sz="4" w:space="0" w:color="FFFFFF"/>
            </w:tcBorders>
            <w:shd w:val="clear" w:color="B8CCE4" w:fill="B8CCE4"/>
            <w:noWrap/>
            <w:vAlign w:val="bottom"/>
            <w:hideMark/>
          </w:tcPr>
          <w:p w14:paraId="5E15B910"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Philippines</w:t>
            </w:r>
          </w:p>
        </w:tc>
        <w:tc>
          <w:tcPr>
            <w:tcW w:w="1417" w:type="dxa"/>
            <w:tcBorders>
              <w:top w:val="nil"/>
              <w:left w:val="nil"/>
              <w:bottom w:val="single" w:sz="4" w:space="0" w:color="FFFFFF"/>
              <w:right w:val="single" w:sz="4" w:space="0" w:color="FFFFFF"/>
            </w:tcBorders>
            <w:shd w:val="clear" w:color="B8CCE4" w:fill="B8CCE4"/>
            <w:noWrap/>
            <w:vAlign w:val="bottom"/>
            <w:hideMark/>
          </w:tcPr>
          <w:p w14:paraId="026994F3"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PH</w:t>
            </w:r>
          </w:p>
        </w:tc>
        <w:tc>
          <w:tcPr>
            <w:tcW w:w="1418" w:type="dxa"/>
            <w:tcBorders>
              <w:top w:val="nil"/>
              <w:left w:val="nil"/>
              <w:bottom w:val="single" w:sz="4" w:space="0" w:color="FFFFFF"/>
              <w:right w:val="nil"/>
            </w:tcBorders>
            <w:shd w:val="clear" w:color="B8CCE4" w:fill="B8CCE4"/>
            <w:noWrap/>
            <w:vAlign w:val="bottom"/>
            <w:hideMark/>
          </w:tcPr>
          <w:p w14:paraId="2783E49A" w14:textId="77777777" w:rsidR="000203EC" w:rsidRPr="000203EC" w:rsidRDefault="000203EC" w:rsidP="000203EC">
            <w:pPr>
              <w:spacing w:after="0" w:line="240" w:lineRule="auto"/>
              <w:jc w:val="right"/>
              <w:rPr>
                <w:rFonts w:ascii="Calibri" w:eastAsia="Times New Roman" w:hAnsi="Calibri" w:cs="Calibri"/>
                <w:color w:val="000000"/>
              </w:rPr>
            </w:pPr>
            <w:r w:rsidRPr="000203EC">
              <w:rPr>
                <w:rFonts w:ascii="Calibri" w:eastAsia="Times New Roman" w:hAnsi="Calibri" w:cs="Calibri"/>
                <w:color w:val="000000"/>
                <w:sz w:val="22"/>
              </w:rPr>
              <w:t>1</w:t>
            </w:r>
          </w:p>
        </w:tc>
      </w:tr>
      <w:tr w:rsidR="000203EC" w:rsidRPr="000203EC" w14:paraId="721DCD5F" w14:textId="77777777" w:rsidTr="000203EC">
        <w:trPr>
          <w:trHeight w:val="300"/>
        </w:trPr>
        <w:tc>
          <w:tcPr>
            <w:tcW w:w="1985" w:type="dxa"/>
            <w:tcBorders>
              <w:top w:val="nil"/>
              <w:left w:val="nil"/>
              <w:bottom w:val="single" w:sz="4" w:space="0" w:color="FFFFFF"/>
              <w:right w:val="single" w:sz="4" w:space="0" w:color="FFFFFF"/>
            </w:tcBorders>
            <w:shd w:val="clear" w:color="DBE5F1" w:fill="DBE5F1"/>
            <w:noWrap/>
            <w:vAlign w:val="bottom"/>
            <w:hideMark/>
          </w:tcPr>
          <w:p w14:paraId="4C7F1942"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Portugal</w:t>
            </w:r>
          </w:p>
        </w:tc>
        <w:tc>
          <w:tcPr>
            <w:tcW w:w="1417" w:type="dxa"/>
            <w:tcBorders>
              <w:top w:val="nil"/>
              <w:left w:val="nil"/>
              <w:bottom w:val="single" w:sz="4" w:space="0" w:color="FFFFFF"/>
              <w:right w:val="single" w:sz="4" w:space="0" w:color="FFFFFF"/>
            </w:tcBorders>
            <w:shd w:val="clear" w:color="DBE5F1" w:fill="DBE5F1"/>
            <w:noWrap/>
            <w:vAlign w:val="bottom"/>
            <w:hideMark/>
          </w:tcPr>
          <w:p w14:paraId="42F8CC5F"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PT</w:t>
            </w:r>
          </w:p>
        </w:tc>
        <w:tc>
          <w:tcPr>
            <w:tcW w:w="1418" w:type="dxa"/>
            <w:tcBorders>
              <w:top w:val="nil"/>
              <w:left w:val="nil"/>
              <w:bottom w:val="single" w:sz="4" w:space="0" w:color="FFFFFF"/>
              <w:right w:val="nil"/>
            </w:tcBorders>
            <w:shd w:val="clear" w:color="DBE5F1" w:fill="DBE5F1"/>
            <w:noWrap/>
            <w:vAlign w:val="bottom"/>
            <w:hideMark/>
          </w:tcPr>
          <w:p w14:paraId="5DC538B8" w14:textId="77777777" w:rsidR="000203EC" w:rsidRPr="000203EC" w:rsidRDefault="000203EC" w:rsidP="000203EC">
            <w:pPr>
              <w:spacing w:after="0" w:line="240" w:lineRule="auto"/>
              <w:jc w:val="right"/>
              <w:rPr>
                <w:rFonts w:ascii="Calibri" w:eastAsia="Times New Roman" w:hAnsi="Calibri" w:cs="Calibri"/>
                <w:color w:val="000000"/>
              </w:rPr>
            </w:pPr>
            <w:r w:rsidRPr="000203EC">
              <w:rPr>
                <w:rFonts w:ascii="Calibri" w:eastAsia="Times New Roman" w:hAnsi="Calibri" w:cs="Calibri"/>
                <w:color w:val="000000"/>
                <w:sz w:val="22"/>
              </w:rPr>
              <w:t>1</w:t>
            </w:r>
          </w:p>
        </w:tc>
      </w:tr>
      <w:tr w:rsidR="000203EC" w:rsidRPr="000203EC" w14:paraId="77959505" w14:textId="77777777" w:rsidTr="000203EC">
        <w:trPr>
          <w:trHeight w:val="300"/>
        </w:trPr>
        <w:tc>
          <w:tcPr>
            <w:tcW w:w="1985" w:type="dxa"/>
            <w:tcBorders>
              <w:top w:val="nil"/>
              <w:left w:val="nil"/>
              <w:bottom w:val="single" w:sz="4" w:space="0" w:color="FFFFFF"/>
              <w:right w:val="single" w:sz="4" w:space="0" w:color="FFFFFF"/>
            </w:tcBorders>
            <w:shd w:val="clear" w:color="B8CCE4" w:fill="B8CCE4"/>
            <w:noWrap/>
            <w:vAlign w:val="bottom"/>
            <w:hideMark/>
          </w:tcPr>
          <w:p w14:paraId="7C5CB03E"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Uganda</w:t>
            </w:r>
          </w:p>
        </w:tc>
        <w:tc>
          <w:tcPr>
            <w:tcW w:w="1417" w:type="dxa"/>
            <w:tcBorders>
              <w:top w:val="nil"/>
              <w:left w:val="nil"/>
              <w:bottom w:val="single" w:sz="4" w:space="0" w:color="FFFFFF"/>
              <w:right w:val="single" w:sz="4" w:space="0" w:color="FFFFFF"/>
            </w:tcBorders>
            <w:shd w:val="clear" w:color="B8CCE4" w:fill="B8CCE4"/>
            <w:noWrap/>
            <w:vAlign w:val="bottom"/>
            <w:hideMark/>
          </w:tcPr>
          <w:p w14:paraId="0AE228BF"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UG</w:t>
            </w:r>
          </w:p>
        </w:tc>
        <w:tc>
          <w:tcPr>
            <w:tcW w:w="1418" w:type="dxa"/>
            <w:tcBorders>
              <w:top w:val="nil"/>
              <w:left w:val="nil"/>
              <w:bottom w:val="single" w:sz="4" w:space="0" w:color="FFFFFF"/>
              <w:right w:val="nil"/>
            </w:tcBorders>
            <w:shd w:val="clear" w:color="B8CCE4" w:fill="B8CCE4"/>
            <w:noWrap/>
            <w:vAlign w:val="bottom"/>
            <w:hideMark/>
          </w:tcPr>
          <w:p w14:paraId="2141E25C" w14:textId="77777777" w:rsidR="000203EC" w:rsidRPr="000203EC" w:rsidRDefault="000203EC" w:rsidP="000203EC">
            <w:pPr>
              <w:spacing w:after="0" w:line="240" w:lineRule="auto"/>
              <w:jc w:val="right"/>
              <w:rPr>
                <w:rFonts w:ascii="Calibri" w:eastAsia="Times New Roman" w:hAnsi="Calibri" w:cs="Calibri"/>
                <w:color w:val="000000"/>
              </w:rPr>
            </w:pPr>
            <w:r w:rsidRPr="000203EC">
              <w:rPr>
                <w:rFonts w:ascii="Calibri" w:eastAsia="Times New Roman" w:hAnsi="Calibri" w:cs="Calibri"/>
                <w:color w:val="000000"/>
                <w:sz w:val="22"/>
              </w:rPr>
              <w:t>1</w:t>
            </w:r>
          </w:p>
        </w:tc>
      </w:tr>
      <w:tr w:rsidR="000203EC" w:rsidRPr="000203EC" w14:paraId="197C6C24" w14:textId="77777777" w:rsidTr="000203EC">
        <w:trPr>
          <w:trHeight w:val="300"/>
        </w:trPr>
        <w:tc>
          <w:tcPr>
            <w:tcW w:w="1985" w:type="dxa"/>
            <w:tcBorders>
              <w:top w:val="nil"/>
              <w:left w:val="nil"/>
              <w:bottom w:val="nil"/>
              <w:right w:val="single" w:sz="4" w:space="0" w:color="FFFFFF"/>
            </w:tcBorders>
            <w:shd w:val="clear" w:color="DBE5F1" w:fill="DBE5F1"/>
            <w:noWrap/>
            <w:vAlign w:val="bottom"/>
            <w:hideMark/>
          </w:tcPr>
          <w:p w14:paraId="4082EA76"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Zimbabwe</w:t>
            </w:r>
          </w:p>
        </w:tc>
        <w:tc>
          <w:tcPr>
            <w:tcW w:w="1417" w:type="dxa"/>
            <w:tcBorders>
              <w:top w:val="nil"/>
              <w:left w:val="nil"/>
              <w:bottom w:val="nil"/>
              <w:right w:val="single" w:sz="4" w:space="0" w:color="FFFFFF"/>
            </w:tcBorders>
            <w:shd w:val="clear" w:color="DBE5F1" w:fill="DBE5F1"/>
            <w:noWrap/>
            <w:vAlign w:val="bottom"/>
            <w:hideMark/>
          </w:tcPr>
          <w:p w14:paraId="79697E44" w14:textId="77777777" w:rsidR="000203EC" w:rsidRPr="000203EC" w:rsidRDefault="000203EC" w:rsidP="000203EC">
            <w:pPr>
              <w:spacing w:after="0" w:line="240" w:lineRule="auto"/>
              <w:rPr>
                <w:rFonts w:ascii="Calibri" w:eastAsia="Times New Roman" w:hAnsi="Calibri" w:cs="Calibri"/>
                <w:color w:val="000000"/>
              </w:rPr>
            </w:pPr>
            <w:r w:rsidRPr="000203EC">
              <w:rPr>
                <w:rFonts w:ascii="Calibri" w:eastAsia="Times New Roman" w:hAnsi="Calibri" w:cs="Calibri"/>
                <w:color w:val="000000"/>
                <w:sz w:val="22"/>
              </w:rPr>
              <w:t>ZW</w:t>
            </w:r>
          </w:p>
        </w:tc>
        <w:tc>
          <w:tcPr>
            <w:tcW w:w="1418" w:type="dxa"/>
            <w:tcBorders>
              <w:top w:val="nil"/>
              <w:left w:val="nil"/>
              <w:bottom w:val="nil"/>
              <w:right w:val="nil"/>
            </w:tcBorders>
            <w:shd w:val="clear" w:color="DBE5F1" w:fill="DBE5F1"/>
            <w:noWrap/>
            <w:vAlign w:val="bottom"/>
            <w:hideMark/>
          </w:tcPr>
          <w:p w14:paraId="5F1DE8E4" w14:textId="77777777" w:rsidR="000203EC" w:rsidRPr="000203EC" w:rsidRDefault="000203EC" w:rsidP="000203EC">
            <w:pPr>
              <w:spacing w:after="0" w:line="240" w:lineRule="auto"/>
              <w:jc w:val="right"/>
              <w:rPr>
                <w:rFonts w:ascii="Calibri" w:eastAsia="Times New Roman" w:hAnsi="Calibri" w:cs="Calibri"/>
                <w:color w:val="000000"/>
              </w:rPr>
            </w:pPr>
            <w:r w:rsidRPr="000203EC">
              <w:rPr>
                <w:rFonts w:ascii="Calibri" w:eastAsia="Times New Roman" w:hAnsi="Calibri" w:cs="Calibri"/>
                <w:color w:val="000000"/>
                <w:sz w:val="22"/>
              </w:rPr>
              <w:t>1</w:t>
            </w:r>
          </w:p>
        </w:tc>
      </w:tr>
    </w:tbl>
    <w:p w14:paraId="554D577A" w14:textId="77777777" w:rsidR="00DB6F87" w:rsidRPr="00B10FB6" w:rsidRDefault="00DB6F87" w:rsidP="00DB6F87">
      <w:pPr>
        <w:ind w:left="360"/>
        <w:rPr>
          <w:rFonts w:asciiTheme="minorHAnsi" w:hAnsiTheme="minorHAnsi" w:cstheme="minorHAnsi"/>
          <w:color w:val="000000" w:themeColor="text1"/>
        </w:rPr>
      </w:pPr>
    </w:p>
    <w:p w14:paraId="1321B838" w14:textId="77777777" w:rsidR="00DB6F87" w:rsidRDefault="000203EC" w:rsidP="00DB6F87">
      <w:pPr>
        <w:rPr>
          <w:rFonts w:asciiTheme="minorHAnsi" w:hAnsiTheme="minorHAnsi" w:cstheme="minorHAnsi"/>
          <w:color w:val="000000" w:themeColor="text1"/>
        </w:rPr>
      </w:pPr>
      <w:r w:rsidRPr="000203EC">
        <w:rPr>
          <w:rFonts w:asciiTheme="minorHAnsi" w:hAnsiTheme="minorHAnsi" w:cstheme="minorHAnsi"/>
          <w:noProof/>
          <w:color w:val="000000" w:themeColor="text1"/>
        </w:rPr>
        <w:drawing>
          <wp:inline distT="0" distB="0" distL="0" distR="0" wp14:anchorId="090B0156" wp14:editId="063EF06D">
            <wp:extent cx="5943600" cy="2313305"/>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FA4E81B" w14:textId="77777777" w:rsidR="00F0573C" w:rsidRPr="00B10FB6" w:rsidRDefault="00F0573C" w:rsidP="00DB6F87">
      <w:pPr>
        <w:rPr>
          <w:rFonts w:asciiTheme="minorHAnsi" w:hAnsiTheme="minorHAnsi" w:cstheme="minorHAnsi"/>
          <w:color w:val="000000" w:themeColor="text1"/>
        </w:rPr>
      </w:pPr>
    </w:p>
    <w:p w14:paraId="44690A48" w14:textId="77777777" w:rsidR="00C47C79" w:rsidRPr="00B10FB6" w:rsidRDefault="00DB6F87" w:rsidP="007C4510">
      <w:pPr>
        <w:pStyle w:val="Heading1"/>
        <w:numPr>
          <w:ilvl w:val="0"/>
          <w:numId w:val="8"/>
        </w:numPr>
        <w:rPr>
          <w:rFonts w:asciiTheme="minorHAnsi" w:hAnsiTheme="minorHAnsi" w:cstheme="minorHAnsi"/>
        </w:rPr>
      </w:pPr>
      <w:r w:rsidRPr="00B10FB6">
        <w:rPr>
          <w:rFonts w:asciiTheme="minorHAnsi" w:hAnsiTheme="minorHAnsi" w:cstheme="minorHAnsi"/>
        </w:rPr>
        <w:lastRenderedPageBreak/>
        <w:t>Summary</w:t>
      </w:r>
      <w:r w:rsidR="00C47C79" w:rsidRPr="00B10FB6">
        <w:rPr>
          <w:rFonts w:asciiTheme="minorHAnsi" w:hAnsiTheme="minorHAnsi" w:cstheme="minorHAnsi"/>
        </w:rPr>
        <w:t xml:space="preserve"> of narrative responses</w:t>
      </w:r>
      <w:bookmarkEnd w:id="3"/>
    </w:p>
    <w:p w14:paraId="0CBC4806" w14:textId="77777777" w:rsidR="00011DA4" w:rsidRPr="00321540" w:rsidRDefault="00011DA4" w:rsidP="00011DA4">
      <w:pPr>
        <w:pStyle w:val="NormalWeb"/>
        <w:spacing w:before="0" w:beforeAutospacing="0" w:after="0" w:afterAutospacing="0"/>
        <w:rPr>
          <w:rStyle w:val="Strong"/>
          <w:rFonts w:asciiTheme="minorHAnsi" w:hAnsiTheme="minorHAnsi" w:cstheme="minorHAnsi"/>
          <w:b w:val="0"/>
          <w:color w:val="0E101A"/>
          <w:sz w:val="22"/>
          <w:szCs w:val="22"/>
        </w:rPr>
      </w:pPr>
      <w:r w:rsidRPr="002B695D">
        <w:rPr>
          <w:rStyle w:val="Strong"/>
          <w:rFonts w:asciiTheme="minorHAnsi" w:eastAsiaTheme="majorEastAsia" w:hAnsiTheme="minorHAnsi" w:cstheme="minorHAnsi"/>
          <w:b w:val="0"/>
          <w:color w:val="0E101A"/>
          <w:sz w:val="22"/>
          <w:szCs w:val="22"/>
        </w:rPr>
        <w:t xml:space="preserve">As the restrictions ease in some countries, concerns are growing for persons with disabilities who </w:t>
      </w:r>
      <w:r w:rsidR="00321540">
        <w:rPr>
          <w:rStyle w:val="Strong"/>
          <w:rFonts w:asciiTheme="minorHAnsi" w:eastAsiaTheme="majorEastAsia" w:hAnsiTheme="minorHAnsi" w:cstheme="minorHAnsi"/>
          <w:b w:val="0"/>
          <w:color w:val="0E101A"/>
          <w:sz w:val="22"/>
          <w:szCs w:val="22"/>
        </w:rPr>
        <w:t>remain isolated in institutions.</w:t>
      </w:r>
      <w:r w:rsidR="00EF68DB" w:rsidRPr="002B695D">
        <w:rPr>
          <w:rStyle w:val="Strong"/>
          <w:rFonts w:asciiTheme="minorHAnsi" w:eastAsiaTheme="majorEastAsia" w:hAnsiTheme="minorHAnsi" w:cstheme="minorHAnsi"/>
          <w:b w:val="0"/>
          <w:color w:val="0E101A"/>
          <w:sz w:val="22"/>
          <w:szCs w:val="22"/>
        </w:rPr>
        <w:t xml:space="preserve"> </w:t>
      </w:r>
      <w:r w:rsidRPr="002B695D">
        <w:rPr>
          <w:rStyle w:val="Strong"/>
          <w:rFonts w:asciiTheme="minorHAnsi" w:eastAsiaTheme="majorEastAsia" w:hAnsiTheme="minorHAnsi" w:cstheme="minorHAnsi"/>
          <w:b w:val="0"/>
          <w:color w:val="0E101A"/>
          <w:sz w:val="22"/>
          <w:szCs w:val="22"/>
        </w:rPr>
        <w:t>Respondents from Ireland, Moldova, and Andorra have expressed grave concerns about the high number of deaths and the conditions in ins</w:t>
      </w:r>
      <w:r w:rsidR="00321540">
        <w:rPr>
          <w:rStyle w:val="Strong"/>
          <w:rFonts w:asciiTheme="minorHAnsi" w:eastAsiaTheme="majorEastAsia" w:hAnsiTheme="minorHAnsi" w:cstheme="minorHAnsi"/>
          <w:b w:val="0"/>
          <w:color w:val="0E101A"/>
          <w:sz w:val="22"/>
          <w:szCs w:val="22"/>
        </w:rPr>
        <w:t>titutions. There is also distress</w:t>
      </w:r>
      <w:r w:rsidRPr="002B695D">
        <w:rPr>
          <w:rStyle w:val="Strong"/>
          <w:rFonts w:asciiTheme="minorHAnsi" w:eastAsiaTheme="majorEastAsia" w:hAnsiTheme="minorHAnsi" w:cstheme="minorHAnsi"/>
          <w:b w:val="0"/>
          <w:color w:val="0E101A"/>
          <w:sz w:val="22"/>
          <w:szCs w:val="22"/>
        </w:rPr>
        <w:t xml:space="preserve"> abo</w:t>
      </w:r>
      <w:r w:rsidR="00905B4E">
        <w:rPr>
          <w:rStyle w:val="Strong"/>
          <w:rFonts w:asciiTheme="minorHAnsi" w:eastAsiaTheme="majorEastAsia" w:hAnsiTheme="minorHAnsi" w:cstheme="minorHAnsi"/>
          <w:b w:val="0"/>
          <w:color w:val="0E101A"/>
          <w:sz w:val="22"/>
          <w:szCs w:val="22"/>
        </w:rPr>
        <w:t>ut the lack of information regarding</w:t>
      </w:r>
      <w:r w:rsidRPr="002B695D">
        <w:rPr>
          <w:rStyle w:val="Strong"/>
          <w:rFonts w:asciiTheme="minorHAnsi" w:eastAsiaTheme="majorEastAsia" w:hAnsiTheme="minorHAnsi" w:cstheme="minorHAnsi"/>
          <w:b w:val="0"/>
          <w:color w:val="0E101A"/>
          <w:sz w:val="22"/>
          <w:szCs w:val="22"/>
        </w:rPr>
        <w:t xml:space="preserve"> the conditions within institutions, many of which remain cut off from society. </w:t>
      </w:r>
      <w:r w:rsidR="00EF68DB">
        <w:rPr>
          <w:rStyle w:val="Strong"/>
          <w:rFonts w:asciiTheme="minorHAnsi" w:eastAsiaTheme="majorEastAsia" w:hAnsiTheme="minorHAnsi" w:cstheme="minorHAnsi"/>
          <w:b w:val="0"/>
          <w:color w:val="0E101A"/>
          <w:sz w:val="22"/>
          <w:szCs w:val="22"/>
        </w:rPr>
        <w:t xml:space="preserve">Respondents feared that there were inadequate health and safety measures to protect residents during the pandemic. </w:t>
      </w:r>
      <w:r w:rsidR="00321540">
        <w:rPr>
          <w:rStyle w:val="Strong"/>
          <w:rFonts w:asciiTheme="minorHAnsi" w:eastAsiaTheme="majorEastAsia" w:hAnsiTheme="minorHAnsi" w:cstheme="minorHAnsi"/>
          <w:b w:val="0"/>
          <w:color w:val="0E101A"/>
          <w:sz w:val="22"/>
          <w:szCs w:val="22"/>
        </w:rPr>
        <w:t>They also expressed concern that the residents did not have access to the usual complaints mechanisms.</w:t>
      </w:r>
      <w:r w:rsidR="00321540" w:rsidRPr="00321540">
        <w:rPr>
          <w:rStyle w:val="FooterChar"/>
          <w:rFonts w:asciiTheme="minorHAnsi" w:hAnsiTheme="minorHAnsi" w:cstheme="minorHAnsi"/>
          <w:b/>
          <w:color w:val="0E101A"/>
          <w:sz w:val="22"/>
        </w:rPr>
        <w:t xml:space="preserve"> </w:t>
      </w:r>
      <w:r w:rsidR="00321540">
        <w:rPr>
          <w:rStyle w:val="Strong"/>
          <w:rFonts w:asciiTheme="minorHAnsi" w:hAnsiTheme="minorHAnsi" w:cstheme="minorHAnsi"/>
          <w:b w:val="0"/>
          <w:color w:val="0E101A"/>
          <w:sz w:val="22"/>
          <w:szCs w:val="22"/>
        </w:rPr>
        <w:t xml:space="preserve">One of the respondents suspected that people in institutions could not access a complaints hotline service during the pandemic because the number of calls </w:t>
      </w:r>
      <w:r w:rsidR="00321540" w:rsidRPr="00E007C1">
        <w:rPr>
          <w:rStyle w:val="Strong"/>
          <w:rFonts w:asciiTheme="minorHAnsi" w:hAnsiTheme="minorHAnsi" w:cstheme="minorHAnsi"/>
          <w:b w:val="0"/>
          <w:color w:val="0E101A"/>
          <w:sz w:val="22"/>
          <w:szCs w:val="22"/>
        </w:rPr>
        <w:t>from residential institutions decreased significantly during the COVID period</w:t>
      </w:r>
      <w:r w:rsidR="00321540">
        <w:rPr>
          <w:rStyle w:val="Strong"/>
          <w:rFonts w:asciiTheme="minorHAnsi" w:hAnsiTheme="minorHAnsi" w:cstheme="minorHAnsi"/>
          <w:b w:val="0"/>
          <w:color w:val="0E101A"/>
          <w:sz w:val="22"/>
          <w:szCs w:val="22"/>
        </w:rPr>
        <w:t xml:space="preserve">. </w:t>
      </w:r>
      <w:r w:rsidR="00EF68DB" w:rsidRPr="002B695D">
        <w:rPr>
          <w:rStyle w:val="Strong"/>
          <w:rFonts w:asciiTheme="minorHAnsi" w:eastAsiaTheme="majorEastAsia" w:hAnsiTheme="minorHAnsi" w:cstheme="minorHAnsi"/>
          <w:b w:val="0"/>
          <w:color w:val="0E101A"/>
          <w:sz w:val="22"/>
          <w:szCs w:val="22"/>
        </w:rPr>
        <w:t xml:space="preserve">A small number of respondents </w:t>
      </w:r>
      <w:r w:rsidR="00EF68DB">
        <w:rPr>
          <w:rStyle w:val="Strong"/>
          <w:rFonts w:asciiTheme="minorHAnsi" w:eastAsiaTheme="majorEastAsia" w:hAnsiTheme="minorHAnsi" w:cstheme="minorHAnsi"/>
          <w:b w:val="0"/>
          <w:color w:val="0E101A"/>
          <w:sz w:val="22"/>
          <w:szCs w:val="22"/>
        </w:rPr>
        <w:t>claimed to work</w:t>
      </w:r>
      <w:r w:rsidR="00EF68DB" w:rsidRPr="002B695D">
        <w:rPr>
          <w:rStyle w:val="Strong"/>
          <w:rFonts w:asciiTheme="minorHAnsi" w:eastAsiaTheme="majorEastAsia" w:hAnsiTheme="minorHAnsi" w:cstheme="minorHAnsi"/>
          <w:b w:val="0"/>
          <w:color w:val="0E101A"/>
          <w:sz w:val="22"/>
          <w:szCs w:val="22"/>
        </w:rPr>
        <w:t xml:space="preserve"> within insti</w:t>
      </w:r>
      <w:r w:rsidR="00EF68DB">
        <w:rPr>
          <w:rStyle w:val="Strong"/>
          <w:rFonts w:asciiTheme="minorHAnsi" w:eastAsiaTheme="majorEastAsia" w:hAnsiTheme="minorHAnsi" w:cstheme="minorHAnsi"/>
          <w:b w:val="0"/>
          <w:color w:val="0E101A"/>
          <w:sz w:val="22"/>
          <w:szCs w:val="22"/>
        </w:rPr>
        <w:t>tutions confirmed this. For instance, t</w:t>
      </w:r>
      <w:r w:rsidRPr="002B695D">
        <w:rPr>
          <w:rStyle w:val="Strong"/>
          <w:rFonts w:asciiTheme="minorHAnsi" w:eastAsiaTheme="majorEastAsia" w:hAnsiTheme="minorHAnsi" w:cstheme="minorHAnsi"/>
          <w:b w:val="0"/>
          <w:color w:val="0E101A"/>
          <w:sz w:val="22"/>
          <w:szCs w:val="22"/>
        </w:rPr>
        <w:t xml:space="preserve">here were reports of insufficient PPE and poor hygiene standards in Moldova. </w:t>
      </w:r>
      <w:r w:rsidR="00EF68DB">
        <w:rPr>
          <w:rStyle w:val="Strong"/>
          <w:rFonts w:asciiTheme="minorHAnsi" w:eastAsiaTheme="majorEastAsia" w:hAnsiTheme="minorHAnsi" w:cstheme="minorHAnsi"/>
          <w:b w:val="0"/>
          <w:color w:val="0E101A"/>
          <w:sz w:val="22"/>
          <w:szCs w:val="22"/>
        </w:rPr>
        <w:t>One worker said</w:t>
      </w:r>
      <w:r w:rsidR="00EF68DB" w:rsidRPr="002B695D">
        <w:rPr>
          <w:rStyle w:val="Strong"/>
          <w:rFonts w:asciiTheme="minorHAnsi" w:eastAsiaTheme="majorEastAsia" w:hAnsiTheme="minorHAnsi" w:cstheme="minorHAnsi"/>
          <w:b w:val="0"/>
          <w:color w:val="0E101A"/>
          <w:sz w:val="22"/>
          <w:szCs w:val="22"/>
        </w:rPr>
        <w:t xml:space="preserve"> that they had to purchase PPE as it was n</w:t>
      </w:r>
      <w:r w:rsidR="00EF68DB">
        <w:rPr>
          <w:rStyle w:val="Strong"/>
          <w:rFonts w:asciiTheme="minorHAnsi" w:eastAsiaTheme="majorEastAsia" w:hAnsiTheme="minorHAnsi" w:cstheme="minorHAnsi"/>
          <w:b w:val="0"/>
          <w:color w:val="0E101A"/>
          <w:sz w:val="22"/>
          <w:szCs w:val="22"/>
        </w:rPr>
        <w:t>ot provided by the institution. Another respondent</w:t>
      </w:r>
      <w:r w:rsidRPr="002B695D">
        <w:rPr>
          <w:rStyle w:val="Strong"/>
          <w:rFonts w:asciiTheme="minorHAnsi" w:eastAsiaTheme="majorEastAsia" w:hAnsiTheme="minorHAnsi" w:cstheme="minorHAnsi"/>
          <w:b w:val="0"/>
          <w:color w:val="0E101A"/>
          <w:sz w:val="22"/>
          <w:szCs w:val="22"/>
        </w:rPr>
        <w:t xml:space="preserve"> reported self-harm and overmedication of residents. </w:t>
      </w:r>
    </w:p>
    <w:p w14:paraId="2E23B5D1" w14:textId="77777777" w:rsidR="00011DA4" w:rsidRPr="002B695D" w:rsidRDefault="00011DA4" w:rsidP="00011DA4">
      <w:pPr>
        <w:pStyle w:val="NormalWeb"/>
        <w:spacing w:before="0" w:beforeAutospacing="0" w:after="0" w:afterAutospacing="0"/>
        <w:ind w:left="360"/>
        <w:rPr>
          <w:rStyle w:val="Strong"/>
          <w:rFonts w:asciiTheme="minorHAnsi" w:eastAsiaTheme="majorEastAsia" w:hAnsiTheme="minorHAnsi" w:cstheme="minorHAnsi"/>
          <w:b w:val="0"/>
          <w:color w:val="0E101A"/>
          <w:sz w:val="22"/>
          <w:szCs w:val="22"/>
        </w:rPr>
      </w:pPr>
    </w:p>
    <w:p w14:paraId="2B02F023" w14:textId="77777777" w:rsidR="009D5CFA" w:rsidRPr="009D5CFA" w:rsidRDefault="009D5CFA" w:rsidP="009D5CFA">
      <w:pPr>
        <w:pStyle w:val="NormalWeb"/>
        <w:spacing w:before="0" w:beforeAutospacing="0" w:after="0" w:afterAutospacing="0"/>
        <w:rPr>
          <w:rStyle w:val="Strong"/>
          <w:rFonts w:asciiTheme="minorHAnsi" w:hAnsiTheme="minorHAnsi" w:cstheme="minorHAnsi"/>
          <w:b w:val="0"/>
          <w:bCs w:val="0"/>
          <w:color w:val="0E101A"/>
          <w:sz w:val="22"/>
          <w:szCs w:val="22"/>
        </w:rPr>
      </w:pPr>
      <w:r>
        <w:rPr>
          <w:rStyle w:val="Strong"/>
          <w:rFonts w:asciiTheme="minorHAnsi" w:eastAsiaTheme="majorEastAsia" w:hAnsiTheme="minorHAnsi" w:cstheme="minorHAnsi"/>
          <w:b w:val="0"/>
          <w:color w:val="0E101A"/>
          <w:sz w:val="22"/>
          <w:szCs w:val="22"/>
        </w:rPr>
        <w:t xml:space="preserve">Many respondents complained about the lack of disability-specific measures. </w:t>
      </w:r>
      <w:r w:rsidRPr="002B695D">
        <w:rPr>
          <w:rStyle w:val="Strong"/>
          <w:rFonts w:asciiTheme="minorHAnsi" w:eastAsiaTheme="majorEastAsia" w:hAnsiTheme="minorHAnsi" w:cstheme="minorHAnsi"/>
          <w:b w:val="0"/>
          <w:color w:val="0E101A"/>
          <w:sz w:val="22"/>
          <w:szCs w:val="22"/>
        </w:rPr>
        <w:t>Most respondents felt that the relief measures taken by governments were aimed at the general population and were not ta</w:t>
      </w:r>
      <w:r>
        <w:rPr>
          <w:rStyle w:val="Strong"/>
          <w:rFonts w:asciiTheme="minorHAnsi" w:eastAsiaTheme="majorEastAsia" w:hAnsiTheme="minorHAnsi" w:cstheme="minorHAnsi"/>
          <w:b w:val="0"/>
          <w:color w:val="0E101A"/>
          <w:sz w:val="22"/>
          <w:szCs w:val="22"/>
        </w:rPr>
        <w:t xml:space="preserve">ilored for disabled people. Persons with disabilities and their family members continue to feel </w:t>
      </w:r>
      <w:r w:rsidRPr="002B695D">
        <w:rPr>
          <w:rStyle w:val="Strong"/>
          <w:rFonts w:asciiTheme="minorHAnsi" w:eastAsiaTheme="majorEastAsia" w:hAnsiTheme="minorHAnsi" w:cstheme="minorHAnsi"/>
          <w:b w:val="0"/>
          <w:color w:val="0E101A"/>
          <w:sz w:val="22"/>
          <w:szCs w:val="22"/>
        </w:rPr>
        <w:t>forgotten by</w:t>
      </w:r>
      <w:r>
        <w:rPr>
          <w:rStyle w:val="Strong"/>
          <w:rFonts w:asciiTheme="minorHAnsi" w:eastAsiaTheme="majorEastAsia" w:hAnsiTheme="minorHAnsi" w:cstheme="minorHAnsi"/>
          <w:b w:val="0"/>
          <w:color w:val="0E101A"/>
          <w:sz w:val="22"/>
          <w:szCs w:val="22"/>
        </w:rPr>
        <w:t xml:space="preserve"> their</w:t>
      </w:r>
      <w:r w:rsidRPr="002B695D">
        <w:rPr>
          <w:rStyle w:val="Strong"/>
          <w:rFonts w:asciiTheme="minorHAnsi" w:eastAsiaTheme="majorEastAsia" w:hAnsiTheme="minorHAnsi" w:cstheme="minorHAnsi"/>
          <w:b w:val="0"/>
          <w:color w:val="0E101A"/>
          <w:sz w:val="22"/>
          <w:szCs w:val="22"/>
        </w:rPr>
        <w:t xml:space="preserve"> governments.</w:t>
      </w:r>
      <w:r w:rsidR="00321540">
        <w:rPr>
          <w:rStyle w:val="Strong"/>
          <w:rFonts w:asciiTheme="minorHAnsi" w:eastAsiaTheme="majorEastAsia" w:hAnsiTheme="minorHAnsi" w:cstheme="minorHAnsi"/>
          <w:b w:val="0"/>
          <w:color w:val="0E101A"/>
          <w:sz w:val="22"/>
          <w:szCs w:val="22"/>
        </w:rPr>
        <w:t xml:space="preserve"> There were a few positive examples of food relief measures in Zimbabwe, yet, where food was available is was generally inadequate. </w:t>
      </w:r>
    </w:p>
    <w:p w14:paraId="2AC3470F" w14:textId="77777777" w:rsidR="009D5CFA" w:rsidRDefault="009D5CFA" w:rsidP="00011DA4">
      <w:pPr>
        <w:pStyle w:val="NormalWeb"/>
        <w:spacing w:before="0" w:beforeAutospacing="0" w:after="0" w:afterAutospacing="0"/>
        <w:rPr>
          <w:rStyle w:val="Strong"/>
          <w:rFonts w:asciiTheme="minorHAnsi" w:eastAsiaTheme="majorEastAsia" w:hAnsiTheme="minorHAnsi" w:cstheme="minorHAnsi"/>
          <w:b w:val="0"/>
          <w:color w:val="0E101A"/>
          <w:sz w:val="22"/>
          <w:szCs w:val="22"/>
        </w:rPr>
      </w:pPr>
    </w:p>
    <w:p w14:paraId="2089C3D9" w14:textId="77777777" w:rsidR="00011DA4" w:rsidRPr="002B695D" w:rsidRDefault="00011DA4" w:rsidP="00011DA4">
      <w:pPr>
        <w:pStyle w:val="NormalWeb"/>
        <w:spacing w:before="0" w:beforeAutospacing="0" w:after="0" w:afterAutospacing="0"/>
        <w:rPr>
          <w:rStyle w:val="Strong"/>
          <w:rFonts w:eastAsiaTheme="majorEastAsia"/>
          <w:sz w:val="22"/>
          <w:szCs w:val="22"/>
        </w:rPr>
      </w:pPr>
      <w:r w:rsidRPr="002B695D">
        <w:rPr>
          <w:rStyle w:val="Strong"/>
          <w:rFonts w:asciiTheme="minorHAnsi" w:eastAsiaTheme="majorEastAsia" w:hAnsiTheme="minorHAnsi" w:cstheme="minorHAnsi"/>
          <w:b w:val="0"/>
          <w:color w:val="0E101A"/>
          <w:sz w:val="22"/>
          <w:szCs w:val="22"/>
        </w:rPr>
        <w:t xml:space="preserve">Respondents from the Philippines, Nepal, and Zimbabwe were concerned that persons with disabilities and their family members had inadequate access to food. Although food relief was available, it was insufficient and irregular. </w:t>
      </w:r>
    </w:p>
    <w:p w14:paraId="602B148D" w14:textId="77777777" w:rsidR="00011DA4" w:rsidRPr="002B695D" w:rsidRDefault="00011DA4" w:rsidP="00011DA4">
      <w:pPr>
        <w:pStyle w:val="NormalWeb"/>
        <w:spacing w:before="0" w:beforeAutospacing="0" w:after="0" w:afterAutospacing="0"/>
        <w:ind w:left="720"/>
        <w:rPr>
          <w:rFonts w:asciiTheme="minorHAnsi" w:hAnsiTheme="minorHAnsi" w:cstheme="minorHAnsi"/>
          <w:color w:val="0E101A"/>
          <w:sz w:val="22"/>
          <w:szCs w:val="22"/>
        </w:rPr>
      </w:pPr>
    </w:p>
    <w:p w14:paraId="6FC05251" w14:textId="77777777" w:rsidR="00011DA4" w:rsidRDefault="00011DA4" w:rsidP="00011DA4">
      <w:pPr>
        <w:pStyle w:val="NormalWeb"/>
        <w:spacing w:before="0" w:beforeAutospacing="0" w:after="0" w:afterAutospacing="0"/>
        <w:rPr>
          <w:rFonts w:asciiTheme="minorHAnsi" w:hAnsiTheme="minorHAnsi" w:cstheme="minorHAnsi"/>
          <w:color w:val="0E101A"/>
          <w:sz w:val="22"/>
          <w:szCs w:val="22"/>
        </w:rPr>
      </w:pPr>
      <w:r w:rsidRPr="002B695D">
        <w:rPr>
          <w:rStyle w:val="Strong"/>
          <w:rFonts w:asciiTheme="minorHAnsi" w:eastAsiaTheme="majorEastAsia" w:hAnsiTheme="minorHAnsi" w:cstheme="minorHAnsi"/>
          <w:b w:val="0"/>
          <w:color w:val="0E101A"/>
          <w:sz w:val="22"/>
          <w:szCs w:val="22"/>
        </w:rPr>
        <w:t>Respondents from Norway, Andorra, Malawi, and Moldova complained that children with disabilities were excluded from school because the measures put in place to provide</w:t>
      </w:r>
      <w:r w:rsidR="00967C06">
        <w:rPr>
          <w:rStyle w:val="Strong"/>
          <w:rFonts w:asciiTheme="minorHAnsi" w:eastAsiaTheme="majorEastAsia" w:hAnsiTheme="minorHAnsi" w:cstheme="minorHAnsi"/>
          <w:b w:val="0"/>
          <w:color w:val="0E101A"/>
          <w:sz w:val="22"/>
          <w:szCs w:val="22"/>
        </w:rPr>
        <w:t xml:space="preserve"> distance learning were inaccessible</w:t>
      </w:r>
      <w:r w:rsidRPr="002B695D">
        <w:rPr>
          <w:rStyle w:val="Strong"/>
          <w:rFonts w:asciiTheme="minorHAnsi" w:eastAsiaTheme="majorEastAsia" w:hAnsiTheme="minorHAnsi" w:cstheme="minorHAnsi"/>
          <w:b w:val="0"/>
          <w:color w:val="0E101A"/>
          <w:sz w:val="22"/>
          <w:szCs w:val="22"/>
        </w:rPr>
        <w:t xml:space="preserve"> for students with disabilities. For instance, a respondent from Malawi reported that children with disabilities were not considered in the development of school radio programmes. Similarly, a Moldovan respondent complained that children with disabilities could not participate in online school lessons. As a result, parents had to take responsibility for their children’s education.</w:t>
      </w:r>
    </w:p>
    <w:p w14:paraId="4022D93F" w14:textId="77777777" w:rsidR="005D081F" w:rsidRDefault="005D081F" w:rsidP="009071A1">
      <w:pPr>
        <w:shd w:val="clear" w:color="auto" w:fill="FFFFFF"/>
        <w:spacing w:after="0" w:line="240" w:lineRule="auto"/>
        <w:jc w:val="both"/>
        <w:rPr>
          <w:rFonts w:asciiTheme="minorHAnsi" w:eastAsia="Times New Roman" w:hAnsiTheme="minorHAnsi" w:cstheme="minorHAnsi"/>
          <w:color w:val="000000"/>
          <w:szCs w:val="24"/>
          <w:lang w:val="en-GB" w:eastAsia="en-GB"/>
        </w:rPr>
      </w:pPr>
    </w:p>
    <w:p w14:paraId="13F52E6A" w14:textId="77777777" w:rsidR="005D081F" w:rsidRPr="009D5CFA" w:rsidRDefault="00011DA4" w:rsidP="009D5CFA">
      <w:pPr>
        <w:shd w:val="clear" w:color="auto" w:fill="FFFFFF"/>
        <w:spacing w:after="0" w:line="240" w:lineRule="auto"/>
        <w:jc w:val="both"/>
        <w:rPr>
          <w:rFonts w:asciiTheme="minorHAnsi" w:eastAsia="Times New Roman" w:hAnsiTheme="minorHAnsi" w:cstheme="minorHAnsi"/>
          <w:color w:val="000000"/>
          <w:sz w:val="22"/>
          <w:lang w:val="en-GB" w:eastAsia="en-GB"/>
        </w:rPr>
      </w:pPr>
      <w:r w:rsidRPr="009D5CFA">
        <w:rPr>
          <w:rFonts w:asciiTheme="minorHAnsi" w:eastAsia="Times New Roman" w:hAnsiTheme="minorHAnsi" w:cstheme="minorHAnsi"/>
          <w:color w:val="000000"/>
          <w:sz w:val="22"/>
          <w:lang w:val="en-GB" w:eastAsia="en-GB"/>
        </w:rPr>
        <w:t>There were reports of police bruta</w:t>
      </w:r>
      <w:r w:rsidR="00D342DD" w:rsidRPr="009D5CFA">
        <w:rPr>
          <w:rFonts w:asciiTheme="minorHAnsi" w:eastAsia="Times New Roman" w:hAnsiTheme="minorHAnsi" w:cstheme="minorHAnsi"/>
          <w:color w:val="000000"/>
          <w:sz w:val="22"/>
          <w:lang w:val="en-GB" w:eastAsia="en-GB"/>
        </w:rPr>
        <w:t>lity and violence in</w:t>
      </w:r>
      <w:r w:rsidRPr="009D5CFA">
        <w:rPr>
          <w:rFonts w:asciiTheme="minorHAnsi" w:eastAsia="Times New Roman" w:hAnsiTheme="minorHAnsi" w:cstheme="minorHAnsi"/>
          <w:color w:val="000000"/>
          <w:sz w:val="22"/>
          <w:lang w:val="en-GB" w:eastAsia="en-GB"/>
        </w:rPr>
        <w:t xml:space="preserve"> Uganda. </w:t>
      </w:r>
      <w:r w:rsidR="00D342DD" w:rsidRPr="009D5CFA">
        <w:rPr>
          <w:rFonts w:asciiTheme="minorHAnsi" w:eastAsia="Times New Roman" w:hAnsiTheme="minorHAnsi" w:cstheme="minorHAnsi"/>
          <w:color w:val="000000"/>
          <w:sz w:val="22"/>
          <w:lang w:val="en-GB" w:eastAsia="en-GB"/>
        </w:rPr>
        <w:t>A respondent from Zimbab</w:t>
      </w:r>
      <w:r w:rsidR="00B363EB">
        <w:rPr>
          <w:rFonts w:asciiTheme="minorHAnsi" w:eastAsia="Times New Roman" w:hAnsiTheme="minorHAnsi" w:cstheme="minorHAnsi"/>
          <w:color w:val="000000"/>
          <w:sz w:val="22"/>
          <w:lang w:val="en-GB" w:eastAsia="en-GB"/>
        </w:rPr>
        <w:t>we raised concerns about gender-</w:t>
      </w:r>
      <w:r w:rsidR="00D342DD" w:rsidRPr="009D5CFA">
        <w:rPr>
          <w:rFonts w:asciiTheme="minorHAnsi" w:eastAsia="Times New Roman" w:hAnsiTheme="minorHAnsi" w:cstheme="minorHAnsi"/>
          <w:color w:val="000000"/>
          <w:sz w:val="22"/>
          <w:lang w:val="en-GB" w:eastAsia="en-GB"/>
        </w:rPr>
        <w:t xml:space="preserve">based violence during the lockdown. Women and girls with disabilities may not be able to report cases of violence during the lockdown. </w:t>
      </w:r>
    </w:p>
    <w:p w14:paraId="40025AE5" w14:textId="77777777" w:rsidR="00394093" w:rsidRDefault="00394093" w:rsidP="009071A1">
      <w:pPr>
        <w:shd w:val="clear" w:color="auto" w:fill="FFFFFF"/>
        <w:spacing w:after="0" w:line="240" w:lineRule="auto"/>
        <w:jc w:val="both"/>
        <w:rPr>
          <w:rFonts w:asciiTheme="minorHAnsi" w:eastAsia="Times New Roman" w:hAnsiTheme="minorHAnsi" w:cstheme="minorHAnsi"/>
          <w:color w:val="000000"/>
          <w:szCs w:val="24"/>
          <w:lang w:val="en-GB" w:eastAsia="en-GB"/>
        </w:rPr>
      </w:pPr>
    </w:p>
    <w:p w14:paraId="3565DA7C" w14:textId="77777777" w:rsidR="00394093" w:rsidRDefault="00394093" w:rsidP="009071A1">
      <w:pPr>
        <w:shd w:val="clear" w:color="auto" w:fill="FFFFFF"/>
        <w:spacing w:after="0" w:line="240" w:lineRule="auto"/>
        <w:jc w:val="both"/>
        <w:rPr>
          <w:rFonts w:asciiTheme="minorHAnsi" w:eastAsia="Times New Roman" w:hAnsiTheme="minorHAnsi" w:cstheme="minorHAnsi"/>
          <w:color w:val="000000"/>
          <w:szCs w:val="24"/>
          <w:lang w:val="en-GB" w:eastAsia="en-GB"/>
        </w:rPr>
      </w:pPr>
    </w:p>
    <w:p w14:paraId="1F7B91FA" w14:textId="77777777" w:rsidR="00394093" w:rsidRDefault="00394093" w:rsidP="009071A1">
      <w:pPr>
        <w:shd w:val="clear" w:color="auto" w:fill="FFFFFF"/>
        <w:spacing w:after="0" w:line="240" w:lineRule="auto"/>
        <w:jc w:val="both"/>
        <w:rPr>
          <w:rFonts w:asciiTheme="minorHAnsi" w:eastAsia="Times New Roman" w:hAnsiTheme="minorHAnsi" w:cstheme="minorHAnsi"/>
          <w:color w:val="000000"/>
          <w:szCs w:val="24"/>
          <w:lang w:val="en-GB" w:eastAsia="en-GB"/>
        </w:rPr>
      </w:pPr>
    </w:p>
    <w:p w14:paraId="629BEFDF" w14:textId="77777777" w:rsidR="009C67BC" w:rsidRDefault="009C67BC" w:rsidP="009071A1">
      <w:pPr>
        <w:shd w:val="clear" w:color="auto" w:fill="FFFFFF"/>
        <w:spacing w:after="0" w:line="240" w:lineRule="auto"/>
        <w:jc w:val="both"/>
        <w:rPr>
          <w:rFonts w:asciiTheme="minorHAnsi" w:eastAsia="Times New Roman" w:hAnsiTheme="minorHAnsi" w:cstheme="minorHAnsi"/>
          <w:color w:val="000000"/>
          <w:szCs w:val="24"/>
          <w:lang w:val="en-GB" w:eastAsia="en-GB"/>
        </w:rPr>
      </w:pPr>
    </w:p>
    <w:p w14:paraId="134E25DE" w14:textId="77777777" w:rsidR="009C67BC" w:rsidRDefault="009C67BC" w:rsidP="009071A1">
      <w:pPr>
        <w:shd w:val="clear" w:color="auto" w:fill="FFFFFF"/>
        <w:spacing w:after="0" w:line="240" w:lineRule="auto"/>
        <w:jc w:val="both"/>
        <w:rPr>
          <w:rFonts w:asciiTheme="minorHAnsi" w:eastAsia="Times New Roman" w:hAnsiTheme="minorHAnsi" w:cstheme="minorHAnsi"/>
          <w:color w:val="000000"/>
          <w:szCs w:val="24"/>
          <w:lang w:val="en-GB" w:eastAsia="en-GB"/>
        </w:rPr>
      </w:pPr>
    </w:p>
    <w:p w14:paraId="380F5FAF" w14:textId="77777777" w:rsidR="00D000FF" w:rsidRPr="004C7B9E" w:rsidRDefault="00D000FF" w:rsidP="004C7B9E">
      <w:pPr>
        <w:spacing w:after="160"/>
        <w:rPr>
          <w:rFonts w:asciiTheme="minorHAnsi" w:hAnsiTheme="minorHAnsi" w:cstheme="minorHAnsi"/>
          <w:lang w:val="en-GB"/>
        </w:rPr>
      </w:pPr>
    </w:p>
    <w:sectPr w:rsidR="00D000FF" w:rsidRPr="004C7B9E" w:rsidSect="00C753B3">
      <w:headerReference w:type="even" r:id="rId14"/>
      <w:footerReference w:type="default" r:id="rId15"/>
      <w:pgSz w:w="12240" w:h="15840"/>
      <w:pgMar w:top="1135" w:right="1440" w:bottom="709" w:left="1440" w:header="720" w:footer="3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2C53A" w14:textId="77777777" w:rsidR="009A6423" w:rsidRDefault="009A6423" w:rsidP="00FE6CD2">
      <w:pPr>
        <w:spacing w:after="0" w:line="240" w:lineRule="auto"/>
      </w:pPr>
      <w:r>
        <w:separator/>
      </w:r>
    </w:p>
  </w:endnote>
  <w:endnote w:type="continuationSeparator" w:id="0">
    <w:p w14:paraId="5EA3C031" w14:textId="77777777" w:rsidR="009A6423" w:rsidRDefault="009A6423" w:rsidP="00FE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4210544"/>
      <w:docPartObj>
        <w:docPartGallery w:val="Page Numbers (Bottom of Page)"/>
        <w:docPartUnique/>
      </w:docPartObj>
    </w:sdtPr>
    <w:sdtEndPr>
      <w:rPr>
        <w:noProof/>
      </w:rPr>
    </w:sdtEndPr>
    <w:sdtContent>
      <w:p w14:paraId="0416C0CD" w14:textId="77777777" w:rsidR="000604A8" w:rsidRDefault="009A6423">
        <w:pPr>
          <w:pStyle w:val="Footer"/>
          <w:jc w:val="right"/>
        </w:pPr>
        <w:r>
          <w:fldChar w:fldCharType="begin"/>
        </w:r>
        <w:r>
          <w:instrText xml:space="preserve"> PAGE   \* MERGEFORMAT </w:instrText>
        </w:r>
        <w:r>
          <w:fldChar w:fldCharType="separate"/>
        </w:r>
        <w:r w:rsidR="00FA558E">
          <w:rPr>
            <w:noProof/>
          </w:rPr>
          <w:t>3</w:t>
        </w:r>
        <w:r>
          <w:rPr>
            <w:noProof/>
          </w:rPr>
          <w:fldChar w:fldCharType="end"/>
        </w:r>
      </w:p>
    </w:sdtContent>
  </w:sdt>
  <w:p w14:paraId="77EF3217" w14:textId="77777777" w:rsidR="000604A8" w:rsidRDefault="00060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3A850" w14:textId="77777777" w:rsidR="009A6423" w:rsidRDefault="009A6423" w:rsidP="00FE6CD2">
      <w:pPr>
        <w:spacing w:after="0" w:line="240" w:lineRule="auto"/>
      </w:pPr>
      <w:r>
        <w:separator/>
      </w:r>
    </w:p>
  </w:footnote>
  <w:footnote w:type="continuationSeparator" w:id="0">
    <w:p w14:paraId="0C37C6DA" w14:textId="77777777" w:rsidR="009A6423" w:rsidRDefault="009A6423" w:rsidP="00FE6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A1102" w14:textId="77777777" w:rsidR="000604A8" w:rsidRDefault="009A6423">
    <w:pPr>
      <w:pStyle w:val="Header"/>
    </w:pPr>
    <w:r>
      <w:rPr>
        <w:noProof/>
        <w:lang w:val="en-GB" w:eastAsia="en-GB"/>
      </w:rPr>
      <w:pict w14:anchorId="33E99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8516" o:spid="_x0000_s2049" type="#_x0000_t75" alt="" style="position:absolute;margin-left:0;margin-top:0;width:538.2pt;height:765.9pt;z-index:-251658752;mso-wrap-edited:f;mso-position-horizontal:center;mso-position-horizontal-relative:margin;mso-position-vertical:center;mso-position-vertical-relative:margin" o:allowincell="f">
          <v:imagedata r:id="rId1" o:title="Watermark IDD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29C7"/>
    <w:multiLevelType w:val="multilevel"/>
    <w:tmpl w:val="1DC094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5402F25"/>
    <w:multiLevelType w:val="hybridMultilevel"/>
    <w:tmpl w:val="BD3411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7B4637C"/>
    <w:multiLevelType w:val="hybridMultilevel"/>
    <w:tmpl w:val="8ABC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F64D7"/>
    <w:multiLevelType w:val="hybridMultilevel"/>
    <w:tmpl w:val="9120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F0FDE"/>
    <w:multiLevelType w:val="hybridMultilevel"/>
    <w:tmpl w:val="CB262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7C4FB5"/>
    <w:multiLevelType w:val="hybridMultilevel"/>
    <w:tmpl w:val="36269E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87E5BA6"/>
    <w:multiLevelType w:val="hybridMultilevel"/>
    <w:tmpl w:val="A888F250"/>
    <w:lvl w:ilvl="0" w:tplc="4D981E24">
      <w:start w:val="2"/>
      <w:numFmt w:val="bullet"/>
      <w:lvlText w:val="-"/>
      <w:lvlJc w:val="left"/>
      <w:pPr>
        <w:ind w:left="720" w:hanging="360"/>
      </w:pPr>
      <w:rPr>
        <w:rFonts w:ascii="Calibri" w:eastAsiaTheme="minorHAnsi" w:hAnsi="Calibri" w:cs="Calibr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8B211BD"/>
    <w:multiLevelType w:val="hybridMultilevel"/>
    <w:tmpl w:val="BF720B0C"/>
    <w:lvl w:ilvl="0" w:tplc="40322B34">
      <w:start w:val="1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5527CE2"/>
    <w:multiLevelType w:val="hybridMultilevel"/>
    <w:tmpl w:val="DC44D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520EE6"/>
    <w:multiLevelType w:val="hybridMultilevel"/>
    <w:tmpl w:val="DC44D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C0326A"/>
    <w:multiLevelType w:val="hybridMultilevel"/>
    <w:tmpl w:val="DC44D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9E1128"/>
    <w:multiLevelType w:val="hybridMultilevel"/>
    <w:tmpl w:val="BA2E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2"/>
  </w:num>
  <w:num w:numId="5">
    <w:abstractNumId w:val="9"/>
  </w:num>
  <w:num w:numId="6">
    <w:abstractNumId w:val="10"/>
  </w:num>
  <w:num w:numId="7">
    <w:abstractNumId w:val="8"/>
  </w:num>
  <w:num w:numId="8">
    <w:abstractNumId w:val="0"/>
  </w:num>
  <w:num w:numId="9">
    <w:abstractNumId w:val="7"/>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6793"/>
    <w:rsid w:val="00001A9C"/>
    <w:rsid w:val="000033E0"/>
    <w:rsid w:val="00011DA4"/>
    <w:rsid w:val="0001514F"/>
    <w:rsid w:val="000203EC"/>
    <w:rsid w:val="000604A8"/>
    <w:rsid w:val="0006328B"/>
    <w:rsid w:val="00094F77"/>
    <w:rsid w:val="000A7581"/>
    <w:rsid w:val="000A7FCA"/>
    <w:rsid w:val="000C1F2E"/>
    <w:rsid w:val="000D637B"/>
    <w:rsid w:val="000F6A44"/>
    <w:rsid w:val="00105EF9"/>
    <w:rsid w:val="001238B5"/>
    <w:rsid w:val="001326D2"/>
    <w:rsid w:val="001443F8"/>
    <w:rsid w:val="001548CD"/>
    <w:rsid w:val="00162219"/>
    <w:rsid w:val="00163C33"/>
    <w:rsid w:val="00163E88"/>
    <w:rsid w:val="00173759"/>
    <w:rsid w:val="00175190"/>
    <w:rsid w:val="00185544"/>
    <w:rsid w:val="0019096E"/>
    <w:rsid w:val="001F0D11"/>
    <w:rsid w:val="001F5050"/>
    <w:rsid w:val="001F6FB2"/>
    <w:rsid w:val="00240702"/>
    <w:rsid w:val="002428E2"/>
    <w:rsid w:val="00253F3A"/>
    <w:rsid w:val="00256071"/>
    <w:rsid w:val="002624CA"/>
    <w:rsid w:val="00270994"/>
    <w:rsid w:val="00291944"/>
    <w:rsid w:val="00293AB7"/>
    <w:rsid w:val="002B08A4"/>
    <w:rsid w:val="002B6064"/>
    <w:rsid w:val="002B7696"/>
    <w:rsid w:val="002C45DB"/>
    <w:rsid w:val="002D61BD"/>
    <w:rsid w:val="002E0346"/>
    <w:rsid w:val="00305425"/>
    <w:rsid w:val="0031569F"/>
    <w:rsid w:val="00321540"/>
    <w:rsid w:val="003465A7"/>
    <w:rsid w:val="00350E1F"/>
    <w:rsid w:val="003575A2"/>
    <w:rsid w:val="00361645"/>
    <w:rsid w:val="00375200"/>
    <w:rsid w:val="003820B0"/>
    <w:rsid w:val="00383209"/>
    <w:rsid w:val="00386964"/>
    <w:rsid w:val="00394093"/>
    <w:rsid w:val="003E3C22"/>
    <w:rsid w:val="003E5959"/>
    <w:rsid w:val="00406793"/>
    <w:rsid w:val="00407438"/>
    <w:rsid w:val="00412054"/>
    <w:rsid w:val="00423811"/>
    <w:rsid w:val="004419BB"/>
    <w:rsid w:val="004512A9"/>
    <w:rsid w:val="00454EF3"/>
    <w:rsid w:val="004579AB"/>
    <w:rsid w:val="00466A82"/>
    <w:rsid w:val="0047096F"/>
    <w:rsid w:val="00481F85"/>
    <w:rsid w:val="004A6C52"/>
    <w:rsid w:val="004B6A54"/>
    <w:rsid w:val="004B7461"/>
    <w:rsid w:val="004C058C"/>
    <w:rsid w:val="004C7B9E"/>
    <w:rsid w:val="004D4252"/>
    <w:rsid w:val="004D488C"/>
    <w:rsid w:val="004D50D8"/>
    <w:rsid w:val="004D7A11"/>
    <w:rsid w:val="004F256B"/>
    <w:rsid w:val="00506C13"/>
    <w:rsid w:val="00506D3D"/>
    <w:rsid w:val="00554A1C"/>
    <w:rsid w:val="00557E35"/>
    <w:rsid w:val="00571C22"/>
    <w:rsid w:val="00581D2D"/>
    <w:rsid w:val="005A3C24"/>
    <w:rsid w:val="005B7397"/>
    <w:rsid w:val="005C3B2C"/>
    <w:rsid w:val="005C4AD8"/>
    <w:rsid w:val="005C6870"/>
    <w:rsid w:val="005D081F"/>
    <w:rsid w:val="00605DF2"/>
    <w:rsid w:val="0065411F"/>
    <w:rsid w:val="00655D43"/>
    <w:rsid w:val="006573D6"/>
    <w:rsid w:val="00694511"/>
    <w:rsid w:val="00695AAA"/>
    <w:rsid w:val="006C490D"/>
    <w:rsid w:val="006D0871"/>
    <w:rsid w:val="006D5333"/>
    <w:rsid w:val="006E1380"/>
    <w:rsid w:val="006E4ACA"/>
    <w:rsid w:val="00710B4D"/>
    <w:rsid w:val="00712638"/>
    <w:rsid w:val="00721DBC"/>
    <w:rsid w:val="00724D55"/>
    <w:rsid w:val="00727FA2"/>
    <w:rsid w:val="00742B10"/>
    <w:rsid w:val="00747472"/>
    <w:rsid w:val="00751B70"/>
    <w:rsid w:val="0075563E"/>
    <w:rsid w:val="00770E8C"/>
    <w:rsid w:val="00777E01"/>
    <w:rsid w:val="007B2279"/>
    <w:rsid w:val="007C179C"/>
    <w:rsid w:val="007C4510"/>
    <w:rsid w:val="007F21E7"/>
    <w:rsid w:val="007F6303"/>
    <w:rsid w:val="00800E8B"/>
    <w:rsid w:val="00804752"/>
    <w:rsid w:val="008064F9"/>
    <w:rsid w:val="00810F31"/>
    <w:rsid w:val="0081726E"/>
    <w:rsid w:val="008518B4"/>
    <w:rsid w:val="00865326"/>
    <w:rsid w:val="008A06E8"/>
    <w:rsid w:val="008A5EBF"/>
    <w:rsid w:val="008B7F79"/>
    <w:rsid w:val="008D0EDB"/>
    <w:rsid w:val="00900D70"/>
    <w:rsid w:val="00905B4E"/>
    <w:rsid w:val="009071A1"/>
    <w:rsid w:val="009240DB"/>
    <w:rsid w:val="00925F96"/>
    <w:rsid w:val="00931CA1"/>
    <w:rsid w:val="0094118F"/>
    <w:rsid w:val="0095224C"/>
    <w:rsid w:val="00967C06"/>
    <w:rsid w:val="009747DA"/>
    <w:rsid w:val="00975531"/>
    <w:rsid w:val="00976519"/>
    <w:rsid w:val="00977D64"/>
    <w:rsid w:val="00987DC8"/>
    <w:rsid w:val="00997D05"/>
    <w:rsid w:val="009A4012"/>
    <w:rsid w:val="009A6423"/>
    <w:rsid w:val="009B36B6"/>
    <w:rsid w:val="009C67BC"/>
    <w:rsid w:val="009D2AA7"/>
    <w:rsid w:val="009D5CFA"/>
    <w:rsid w:val="009E1A7F"/>
    <w:rsid w:val="009E556D"/>
    <w:rsid w:val="009F2528"/>
    <w:rsid w:val="00A1247D"/>
    <w:rsid w:val="00A24B93"/>
    <w:rsid w:val="00A26B62"/>
    <w:rsid w:val="00A26EF5"/>
    <w:rsid w:val="00A43BA4"/>
    <w:rsid w:val="00A46F79"/>
    <w:rsid w:val="00A771E7"/>
    <w:rsid w:val="00AB49FA"/>
    <w:rsid w:val="00AD1A4E"/>
    <w:rsid w:val="00B1009D"/>
    <w:rsid w:val="00B10FB6"/>
    <w:rsid w:val="00B16951"/>
    <w:rsid w:val="00B2458E"/>
    <w:rsid w:val="00B24F7E"/>
    <w:rsid w:val="00B32B2A"/>
    <w:rsid w:val="00B357FF"/>
    <w:rsid w:val="00B363EB"/>
    <w:rsid w:val="00B7193E"/>
    <w:rsid w:val="00B7195A"/>
    <w:rsid w:val="00B911E2"/>
    <w:rsid w:val="00B93170"/>
    <w:rsid w:val="00B9525F"/>
    <w:rsid w:val="00B9629B"/>
    <w:rsid w:val="00BA5541"/>
    <w:rsid w:val="00BC23D2"/>
    <w:rsid w:val="00BE74F6"/>
    <w:rsid w:val="00C06CCA"/>
    <w:rsid w:val="00C122DD"/>
    <w:rsid w:val="00C21147"/>
    <w:rsid w:val="00C365C3"/>
    <w:rsid w:val="00C40849"/>
    <w:rsid w:val="00C412E1"/>
    <w:rsid w:val="00C47C79"/>
    <w:rsid w:val="00C573CE"/>
    <w:rsid w:val="00C74C7C"/>
    <w:rsid w:val="00C753B3"/>
    <w:rsid w:val="00C7772F"/>
    <w:rsid w:val="00C8209F"/>
    <w:rsid w:val="00C83C3E"/>
    <w:rsid w:val="00C92B23"/>
    <w:rsid w:val="00C94334"/>
    <w:rsid w:val="00CA541C"/>
    <w:rsid w:val="00CB2146"/>
    <w:rsid w:val="00CC49D2"/>
    <w:rsid w:val="00CE37E8"/>
    <w:rsid w:val="00CF1FA6"/>
    <w:rsid w:val="00CF4590"/>
    <w:rsid w:val="00D000FF"/>
    <w:rsid w:val="00D05F0F"/>
    <w:rsid w:val="00D07171"/>
    <w:rsid w:val="00D13F98"/>
    <w:rsid w:val="00D21344"/>
    <w:rsid w:val="00D279EA"/>
    <w:rsid w:val="00D30DCB"/>
    <w:rsid w:val="00D342DD"/>
    <w:rsid w:val="00D52999"/>
    <w:rsid w:val="00D54E21"/>
    <w:rsid w:val="00D84795"/>
    <w:rsid w:val="00D87EF6"/>
    <w:rsid w:val="00D908E1"/>
    <w:rsid w:val="00DA52D8"/>
    <w:rsid w:val="00DB1E97"/>
    <w:rsid w:val="00DB67BB"/>
    <w:rsid w:val="00DB6F87"/>
    <w:rsid w:val="00DD0457"/>
    <w:rsid w:val="00DD2FBF"/>
    <w:rsid w:val="00DD3DD7"/>
    <w:rsid w:val="00DD6ACF"/>
    <w:rsid w:val="00DD7D31"/>
    <w:rsid w:val="00E07F59"/>
    <w:rsid w:val="00E33EB2"/>
    <w:rsid w:val="00E436AA"/>
    <w:rsid w:val="00E537E0"/>
    <w:rsid w:val="00E53F79"/>
    <w:rsid w:val="00E70AC4"/>
    <w:rsid w:val="00EE5566"/>
    <w:rsid w:val="00EE6522"/>
    <w:rsid w:val="00EF2B67"/>
    <w:rsid w:val="00EF3BD8"/>
    <w:rsid w:val="00EF41B7"/>
    <w:rsid w:val="00EF4437"/>
    <w:rsid w:val="00EF68DB"/>
    <w:rsid w:val="00F02DD1"/>
    <w:rsid w:val="00F0573C"/>
    <w:rsid w:val="00F22F09"/>
    <w:rsid w:val="00F672BA"/>
    <w:rsid w:val="00F7087D"/>
    <w:rsid w:val="00F73366"/>
    <w:rsid w:val="00F771BA"/>
    <w:rsid w:val="00F9158F"/>
    <w:rsid w:val="00F95CAB"/>
    <w:rsid w:val="00FA11FA"/>
    <w:rsid w:val="00FA558E"/>
    <w:rsid w:val="00FA57AD"/>
    <w:rsid w:val="00FD0B62"/>
    <w:rsid w:val="00FE1080"/>
    <w:rsid w:val="00FE2BFF"/>
    <w:rsid w:val="00FE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F470A"/>
  <w15:docId w15:val="{D74130B0-29EB-4D62-8E64-CA66875B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CD2"/>
    <w:pPr>
      <w:spacing w:after="120"/>
    </w:pPr>
    <w:rPr>
      <w:rFonts w:ascii="Arial" w:hAnsi="Arial"/>
      <w:sz w:val="24"/>
    </w:rPr>
  </w:style>
  <w:style w:type="paragraph" w:styleId="Heading1">
    <w:name w:val="heading 1"/>
    <w:basedOn w:val="Normal"/>
    <w:next w:val="Normal"/>
    <w:link w:val="Heading1Char"/>
    <w:uiPriority w:val="9"/>
    <w:qFormat/>
    <w:rsid w:val="002D61BD"/>
    <w:pPr>
      <w:keepNext/>
      <w:keepLines/>
      <w:spacing w:before="240" w:after="240" w:line="240" w:lineRule="auto"/>
      <w:outlineLvl w:val="0"/>
    </w:pPr>
    <w:rPr>
      <w:rFonts w:eastAsiaTheme="majorEastAsia" w:cs="Arial"/>
      <w:b/>
      <w:color w:val="2B8181"/>
      <w:sz w:val="36"/>
      <w:szCs w:val="32"/>
    </w:rPr>
  </w:style>
  <w:style w:type="paragraph" w:styleId="Heading2">
    <w:name w:val="heading 2"/>
    <w:basedOn w:val="Normal"/>
    <w:next w:val="Normal"/>
    <w:link w:val="Heading2Char"/>
    <w:uiPriority w:val="9"/>
    <w:unhideWhenUsed/>
    <w:qFormat/>
    <w:rsid w:val="002D61BD"/>
    <w:pPr>
      <w:keepNext/>
      <w:keepLines/>
      <w:spacing w:before="120" w:line="240" w:lineRule="auto"/>
      <w:outlineLvl w:val="1"/>
    </w:pPr>
    <w:rPr>
      <w:rFonts w:eastAsiaTheme="majorEastAsia" w:cs="Arial"/>
      <w:b/>
      <w:color w:val="166088"/>
      <w:sz w:val="28"/>
      <w:szCs w:val="26"/>
      <w:lang w:val="fr-BE"/>
    </w:rPr>
  </w:style>
  <w:style w:type="paragraph" w:styleId="Heading3">
    <w:name w:val="heading 3"/>
    <w:basedOn w:val="Normal"/>
    <w:next w:val="Normal"/>
    <w:link w:val="Heading3Char"/>
    <w:uiPriority w:val="9"/>
    <w:unhideWhenUsed/>
    <w:qFormat/>
    <w:rsid w:val="00EF4437"/>
    <w:pPr>
      <w:keepNext/>
      <w:keepLines/>
      <w:spacing w:before="40" w:after="0"/>
      <w:outlineLvl w:val="2"/>
    </w:pPr>
    <w:rPr>
      <w:rFonts w:eastAsiaTheme="majorEastAsia" w:cstheme="majorBidi"/>
      <w:color w:val="0075B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4437"/>
    <w:pPr>
      <w:spacing w:after="0" w:line="240" w:lineRule="auto"/>
      <w:contextualSpacing/>
    </w:pPr>
    <w:rPr>
      <w:rFonts w:eastAsiaTheme="majorEastAsia" w:cstheme="majorBidi"/>
      <w:b/>
      <w:color w:val="2B8181"/>
      <w:spacing w:val="-10"/>
      <w:kern w:val="28"/>
      <w:sz w:val="40"/>
      <w:szCs w:val="56"/>
    </w:rPr>
  </w:style>
  <w:style w:type="character" w:customStyle="1" w:styleId="TitleChar">
    <w:name w:val="Title Char"/>
    <w:basedOn w:val="DefaultParagraphFont"/>
    <w:link w:val="Title"/>
    <w:uiPriority w:val="10"/>
    <w:rsid w:val="00EF4437"/>
    <w:rPr>
      <w:rFonts w:ascii="Arial" w:eastAsiaTheme="majorEastAsia" w:hAnsi="Arial" w:cstheme="majorBidi"/>
      <w:b/>
      <w:color w:val="2B8181"/>
      <w:spacing w:val="-10"/>
      <w:kern w:val="28"/>
      <w:sz w:val="40"/>
      <w:szCs w:val="56"/>
    </w:rPr>
  </w:style>
  <w:style w:type="character" w:customStyle="1" w:styleId="Heading2Char">
    <w:name w:val="Heading 2 Char"/>
    <w:basedOn w:val="DefaultParagraphFont"/>
    <w:link w:val="Heading2"/>
    <w:uiPriority w:val="9"/>
    <w:rsid w:val="002D61BD"/>
    <w:rPr>
      <w:rFonts w:ascii="Arial" w:eastAsiaTheme="majorEastAsia" w:hAnsi="Arial" w:cs="Arial"/>
      <w:b/>
      <w:color w:val="166088"/>
      <w:sz w:val="28"/>
      <w:szCs w:val="26"/>
      <w:lang w:val="fr-BE"/>
    </w:rPr>
  </w:style>
  <w:style w:type="character" w:customStyle="1" w:styleId="Heading1Char">
    <w:name w:val="Heading 1 Char"/>
    <w:basedOn w:val="DefaultParagraphFont"/>
    <w:link w:val="Heading1"/>
    <w:uiPriority w:val="9"/>
    <w:rsid w:val="002D61BD"/>
    <w:rPr>
      <w:rFonts w:ascii="Arial" w:eastAsiaTheme="majorEastAsia" w:hAnsi="Arial" w:cs="Arial"/>
      <w:b/>
      <w:color w:val="2B8181"/>
      <w:sz w:val="36"/>
      <w:szCs w:val="32"/>
    </w:rPr>
  </w:style>
  <w:style w:type="character" w:customStyle="1" w:styleId="Heading3Char">
    <w:name w:val="Heading 3 Char"/>
    <w:basedOn w:val="DefaultParagraphFont"/>
    <w:link w:val="Heading3"/>
    <w:uiPriority w:val="9"/>
    <w:rsid w:val="00EF4437"/>
    <w:rPr>
      <w:rFonts w:ascii="Arial" w:eastAsiaTheme="majorEastAsia" w:hAnsi="Arial" w:cstheme="majorBidi"/>
      <w:color w:val="0075BB"/>
      <w:sz w:val="28"/>
      <w:szCs w:val="24"/>
    </w:rPr>
  </w:style>
  <w:style w:type="paragraph" w:styleId="Header">
    <w:name w:val="header"/>
    <w:basedOn w:val="Normal"/>
    <w:link w:val="HeaderChar"/>
    <w:uiPriority w:val="99"/>
    <w:unhideWhenUsed/>
    <w:rsid w:val="00FE6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CD2"/>
    <w:rPr>
      <w:rFonts w:ascii="Arial" w:hAnsi="Arial"/>
      <w:sz w:val="24"/>
    </w:rPr>
  </w:style>
  <w:style w:type="paragraph" w:styleId="Footer">
    <w:name w:val="footer"/>
    <w:basedOn w:val="Normal"/>
    <w:link w:val="FooterChar"/>
    <w:uiPriority w:val="99"/>
    <w:unhideWhenUsed/>
    <w:rsid w:val="00FE6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CD2"/>
    <w:rPr>
      <w:rFonts w:ascii="Arial" w:hAnsi="Arial"/>
      <w:sz w:val="24"/>
    </w:rPr>
  </w:style>
  <w:style w:type="paragraph" w:styleId="BalloonText">
    <w:name w:val="Balloon Text"/>
    <w:basedOn w:val="Normal"/>
    <w:link w:val="BalloonTextChar"/>
    <w:uiPriority w:val="99"/>
    <w:semiHidden/>
    <w:unhideWhenUsed/>
    <w:rsid w:val="00EF41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1B7"/>
    <w:rPr>
      <w:rFonts w:ascii="Lucida Grande" w:hAnsi="Lucida Grande" w:cs="Lucida Grande"/>
      <w:sz w:val="18"/>
      <w:szCs w:val="18"/>
    </w:rPr>
  </w:style>
  <w:style w:type="character" w:styleId="Hyperlink">
    <w:name w:val="Hyperlink"/>
    <w:basedOn w:val="DefaultParagraphFont"/>
    <w:uiPriority w:val="99"/>
    <w:unhideWhenUsed/>
    <w:rsid w:val="00D54E21"/>
    <w:rPr>
      <w:color w:val="0563C1" w:themeColor="hyperlink"/>
      <w:u w:val="single"/>
    </w:rPr>
  </w:style>
  <w:style w:type="paragraph" w:styleId="ListParagraph">
    <w:name w:val="List Paragraph"/>
    <w:basedOn w:val="Normal"/>
    <w:uiPriority w:val="34"/>
    <w:qFormat/>
    <w:rsid w:val="00C47C79"/>
    <w:pPr>
      <w:spacing w:after="160"/>
      <w:ind w:left="720"/>
      <w:contextualSpacing/>
    </w:pPr>
    <w:rPr>
      <w:rFonts w:asciiTheme="minorHAnsi" w:hAnsiTheme="minorHAnsi"/>
      <w:sz w:val="22"/>
      <w:lang w:val="en-GB"/>
    </w:rPr>
  </w:style>
  <w:style w:type="character" w:customStyle="1" w:styleId="tlid-translation">
    <w:name w:val="tlid-translation"/>
    <w:basedOn w:val="DefaultParagraphFont"/>
    <w:rsid w:val="004A6C52"/>
  </w:style>
  <w:style w:type="paragraph" w:styleId="TOCHeading">
    <w:name w:val="TOC Heading"/>
    <w:basedOn w:val="Heading1"/>
    <w:next w:val="Normal"/>
    <w:uiPriority w:val="39"/>
    <w:unhideWhenUsed/>
    <w:qFormat/>
    <w:rsid w:val="00E33EB2"/>
    <w:pPr>
      <w:spacing w:after="0" w:line="259" w:lineRule="auto"/>
      <w:outlineLvl w:val="9"/>
    </w:pPr>
    <w:rPr>
      <w:rFonts w:asciiTheme="majorHAnsi" w:hAnsiTheme="majorHAnsi" w:cstheme="majorBidi"/>
      <w:b w:val="0"/>
      <w:color w:val="2F5496" w:themeColor="accent1" w:themeShade="BF"/>
      <w:sz w:val="32"/>
    </w:rPr>
  </w:style>
  <w:style w:type="paragraph" w:styleId="TOC1">
    <w:name w:val="toc 1"/>
    <w:basedOn w:val="Normal"/>
    <w:next w:val="Normal"/>
    <w:autoRedefine/>
    <w:uiPriority w:val="39"/>
    <w:unhideWhenUsed/>
    <w:rsid w:val="00E33EB2"/>
    <w:pPr>
      <w:spacing w:after="100"/>
    </w:pPr>
  </w:style>
  <w:style w:type="paragraph" w:styleId="TOC2">
    <w:name w:val="toc 2"/>
    <w:basedOn w:val="Normal"/>
    <w:next w:val="Normal"/>
    <w:autoRedefine/>
    <w:uiPriority w:val="39"/>
    <w:unhideWhenUsed/>
    <w:rsid w:val="00E33EB2"/>
    <w:pPr>
      <w:spacing w:after="100"/>
      <w:ind w:left="240"/>
    </w:pPr>
  </w:style>
  <w:style w:type="paragraph" w:styleId="TOC3">
    <w:name w:val="toc 3"/>
    <w:basedOn w:val="Normal"/>
    <w:next w:val="Normal"/>
    <w:autoRedefine/>
    <w:uiPriority w:val="39"/>
    <w:unhideWhenUsed/>
    <w:rsid w:val="00E33EB2"/>
    <w:pPr>
      <w:spacing w:after="100"/>
      <w:ind w:left="480"/>
    </w:pPr>
  </w:style>
  <w:style w:type="paragraph" w:styleId="NormalWeb">
    <w:name w:val="Normal (Web)"/>
    <w:basedOn w:val="Normal"/>
    <w:uiPriority w:val="99"/>
    <w:unhideWhenUsed/>
    <w:rsid w:val="00DB6F87"/>
    <w:pPr>
      <w:spacing w:before="100" w:beforeAutospacing="1" w:after="100" w:afterAutospacing="1" w:line="240" w:lineRule="auto"/>
    </w:pPr>
    <w:rPr>
      <w:rFonts w:ascii="Times New Roman" w:eastAsia="Times New Roman" w:hAnsi="Times New Roman" w:cs="Times New Roman"/>
      <w:szCs w:val="24"/>
      <w:lang w:val="en-GB" w:eastAsia="en-GB"/>
    </w:rPr>
  </w:style>
  <w:style w:type="table" w:customStyle="1" w:styleId="GridTable5Dark-Accent41">
    <w:name w:val="Grid Table 5 Dark - Accent 41"/>
    <w:basedOn w:val="TableNormal"/>
    <w:uiPriority w:val="50"/>
    <w:rsid w:val="006D0871"/>
    <w:pPr>
      <w:spacing w:after="0" w:line="240" w:lineRule="auto"/>
    </w:pPr>
    <w:rPr>
      <w:sz w:val="24"/>
      <w:szCs w:val="24"/>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styleId="CommentReference">
    <w:name w:val="annotation reference"/>
    <w:basedOn w:val="DefaultParagraphFont"/>
    <w:uiPriority w:val="99"/>
    <w:semiHidden/>
    <w:unhideWhenUsed/>
    <w:rsid w:val="00C06CCA"/>
    <w:rPr>
      <w:sz w:val="16"/>
      <w:szCs w:val="16"/>
    </w:rPr>
  </w:style>
  <w:style w:type="paragraph" w:styleId="CommentText">
    <w:name w:val="annotation text"/>
    <w:basedOn w:val="Normal"/>
    <w:link w:val="CommentTextChar"/>
    <w:uiPriority w:val="99"/>
    <w:semiHidden/>
    <w:unhideWhenUsed/>
    <w:rsid w:val="00C06CCA"/>
    <w:pPr>
      <w:spacing w:line="240" w:lineRule="auto"/>
    </w:pPr>
    <w:rPr>
      <w:sz w:val="20"/>
      <w:szCs w:val="20"/>
    </w:rPr>
  </w:style>
  <w:style w:type="character" w:customStyle="1" w:styleId="CommentTextChar">
    <w:name w:val="Comment Text Char"/>
    <w:basedOn w:val="DefaultParagraphFont"/>
    <w:link w:val="CommentText"/>
    <w:uiPriority w:val="99"/>
    <w:semiHidden/>
    <w:rsid w:val="00C06CC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6CCA"/>
    <w:rPr>
      <w:b/>
      <w:bCs/>
    </w:rPr>
  </w:style>
  <w:style w:type="character" w:customStyle="1" w:styleId="CommentSubjectChar">
    <w:name w:val="Comment Subject Char"/>
    <w:basedOn w:val="CommentTextChar"/>
    <w:link w:val="CommentSubject"/>
    <w:uiPriority w:val="99"/>
    <w:semiHidden/>
    <w:rsid w:val="00C06CCA"/>
    <w:rPr>
      <w:rFonts w:ascii="Arial" w:hAnsi="Arial"/>
      <w:b/>
      <w:bCs/>
      <w:sz w:val="20"/>
      <w:szCs w:val="20"/>
    </w:rPr>
  </w:style>
  <w:style w:type="character" w:styleId="Strong">
    <w:name w:val="Strong"/>
    <w:basedOn w:val="DefaultParagraphFont"/>
    <w:uiPriority w:val="22"/>
    <w:qFormat/>
    <w:rsid w:val="00011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4402">
      <w:bodyDiv w:val="1"/>
      <w:marLeft w:val="0"/>
      <w:marRight w:val="0"/>
      <w:marTop w:val="0"/>
      <w:marBottom w:val="0"/>
      <w:divBdr>
        <w:top w:val="none" w:sz="0" w:space="0" w:color="auto"/>
        <w:left w:val="none" w:sz="0" w:space="0" w:color="auto"/>
        <w:bottom w:val="none" w:sz="0" w:space="0" w:color="auto"/>
        <w:right w:val="none" w:sz="0" w:space="0" w:color="auto"/>
      </w:divBdr>
    </w:div>
    <w:div w:id="37635053">
      <w:bodyDiv w:val="1"/>
      <w:marLeft w:val="0"/>
      <w:marRight w:val="0"/>
      <w:marTop w:val="0"/>
      <w:marBottom w:val="0"/>
      <w:divBdr>
        <w:top w:val="none" w:sz="0" w:space="0" w:color="auto"/>
        <w:left w:val="none" w:sz="0" w:space="0" w:color="auto"/>
        <w:bottom w:val="none" w:sz="0" w:space="0" w:color="auto"/>
        <w:right w:val="none" w:sz="0" w:space="0" w:color="auto"/>
      </w:divBdr>
    </w:div>
    <w:div w:id="235559644">
      <w:bodyDiv w:val="1"/>
      <w:marLeft w:val="0"/>
      <w:marRight w:val="0"/>
      <w:marTop w:val="0"/>
      <w:marBottom w:val="0"/>
      <w:divBdr>
        <w:top w:val="none" w:sz="0" w:space="0" w:color="auto"/>
        <w:left w:val="none" w:sz="0" w:space="0" w:color="auto"/>
        <w:bottom w:val="none" w:sz="0" w:space="0" w:color="auto"/>
        <w:right w:val="none" w:sz="0" w:space="0" w:color="auto"/>
      </w:divBdr>
    </w:div>
    <w:div w:id="553195503">
      <w:bodyDiv w:val="1"/>
      <w:marLeft w:val="0"/>
      <w:marRight w:val="0"/>
      <w:marTop w:val="0"/>
      <w:marBottom w:val="0"/>
      <w:divBdr>
        <w:top w:val="none" w:sz="0" w:space="0" w:color="auto"/>
        <w:left w:val="none" w:sz="0" w:space="0" w:color="auto"/>
        <w:bottom w:val="none" w:sz="0" w:space="0" w:color="auto"/>
        <w:right w:val="none" w:sz="0" w:space="0" w:color="auto"/>
      </w:divBdr>
    </w:div>
    <w:div w:id="723680543">
      <w:bodyDiv w:val="1"/>
      <w:marLeft w:val="0"/>
      <w:marRight w:val="0"/>
      <w:marTop w:val="0"/>
      <w:marBottom w:val="0"/>
      <w:divBdr>
        <w:top w:val="none" w:sz="0" w:space="0" w:color="auto"/>
        <w:left w:val="none" w:sz="0" w:space="0" w:color="auto"/>
        <w:bottom w:val="none" w:sz="0" w:space="0" w:color="auto"/>
        <w:right w:val="none" w:sz="0" w:space="0" w:color="auto"/>
      </w:divBdr>
    </w:div>
    <w:div w:id="942495697">
      <w:bodyDiv w:val="1"/>
      <w:marLeft w:val="0"/>
      <w:marRight w:val="0"/>
      <w:marTop w:val="0"/>
      <w:marBottom w:val="0"/>
      <w:divBdr>
        <w:top w:val="none" w:sz="0" w:space="0" w:color="auto"/>
        <w:left w:val="none" w:sz="0" w:space="0" w:color="auto"/>
        <w:bottom w:val="none" w:sz="0" w:space="0" w:color="auto"/>
        <w:right w:val="none" w:sz="0" w:space="0" w:color="auto"/>
      </w:divBdr>
    </w:div>
    <w:div w:id="1061248155">
      <w:bodyDiv w:val="1"/>
      <w:marLeft w:val="0"/>
      <w:marRight w:val="0"/>
      <w:marTop w:val="0"/>
      <w:marBottom w:val="0"/>
      <w:divBdr>
        <w:top w:val="none" w:sz="0" w:space="0" w:color="auto"/>
        <w:left w:val="none" w:sz="0" w:space="0" w:color="auto"/>
        <w:bottom w:val="none" w:sz="0" w:space="0" w:color="auto"/>
        <w:right w:val="none" w:sz="0" w:space="0" w:color="auto"/>
      </w:divBdr>
    </w:div>
    <w:div w:id="1269122241">
      <w:bodyDiv w:val="1"/>
      <w:marLeft w:val="0"/>
      <w:marRight w:val="0"/>
      <w:marTop w:val="0"/>
      <w:marBottom w:val="0"/>
      <w:divBdr>
        <w:top w:val="none" w:sz="0" w:space="0" w:color="auto"/>
        <w:left w:val="none" w:sz="0" w:space="0" w:color="auto"/>
        <w:bottom w:val="none" w:sz="0" w:space="0" w:color="auto"/>
        <w:right w:val="none" w:sz="0" w:space="0" w:color="auto"/>
      </w:divBdr>
    </w:div>
    <w:div w:id="1275283636">
      <w:bodyDiv w:val="1"/>
      <w:marLeft w:val="0"/>
      <w:marRight w:val="0"/>
      <w:marTop w:val="0"/>
      <w:marBottom w:val="0"/>
      <w:divBdr>
        <w:top w:val="none" w:sz="0" w:space="0" w:color="auto"/>
        <w:left w:val="none" w:sz="0" w:space="0" w:color="auto"/>
        <w:bottom w:val="none" w:sz="0" w:space="0" w:color="auto"/>
        <w:right w:val="none" w:sz="0" w:space="0" w:color="auto"/>
      </w:divBdr>
    </w:div>
    <w:div w:id="1504706695">
      <w:bodyDiv w:val="1"/>
      <w:marLeft w:val="0"/>
      <w:marRight w:val="0"/>
      <w:marTop w:val="0"/>
      <w:marBottom w:val="0"/>
      <w:divBdr>
        <w:top w:val="none" w:sz="0" w:space="0" w:color="auto"/>
        <w:left w:val="none" w:sz="0" w:space="0" w:color="auto"/>
        <w:bottom w:val="none" w:sz="0" w:space="0" w:color="auto"/>
        <w:right w:val="none" w:sz="0" w:space="0" w:color="auto"/>
      </w:divBdr>
    </w:div>
    <w:div w:id="1790510836">
      <w:bodyDiv w:val="1"/>
      <w:marLeft w:val="0"/>
      <w:marRight w:val="0"/>
      <w:marTop w:val="0"/>
      <w:marBottom w:val="0"/>
      <w:divBdr>
        <w:top w:val="none" w:sz="0" w:space="0" w:color="auto"/>
        <w:left w:val="none" w:sz="0" w:space="0" w:color="auto"/>
        <w:bottom w:val="none" w:sz="0" w:space="0" w:color="auto"/>
        <w:right w:val="none" w:sz="0" w:space="0" w:color="auto"/>
      </w:divBdr>
    </w:div>
    <w:div w:id="1818371890">
      <w:bodyDiv w:val="1"/>
      <w:marLeft w:val="0"/>
      <w:marRight w:val="0"/>
      <w:marTop w:val="0"/>
      <w:marBottom w:val="0"/>
      <w:divBdr>
        <w:top w:val="none" w:sz="0" w:space="0" w:color="auto"/>
        <w:left w:val="none" w:sz="0" w:space="0" w:color="auto"/>
        <w:bottom w:val="none" w:sz="0" w:space="0" w:color="auto"/>
        <w:right w:val="none" w:sz="0" w:space="0" w:color="auto"/>
      </w:divBdr>
    </w:div>
    <w:div w:id="203399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ordinator\Desktop\IDDC%20Communications%20Toolbox\Templates\2017%20IDDC%20Position%20Paper.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wnloads\Person%20submissions%202020-07-06%2006_5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wnloads\Person%20submissions%202020-07-06%2006_5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Worksheet!$W$1815:$W$1818</c:f>
              <c:strCache>
                <c:ptCount val="4"/>
                <c:pt idx="0">
                  <c:v>Family member</c:v>
                </c:pt>
                <c:pt idx="1">
                  <c:v>Organisation</c:v>
                </c:pt>
                <c:pt idx="2">
                  <c:v>Other </c:v>
                </c:pt>
                <c:pt idx="3">
                  <c:v>Persons with Disabilities </c:v>
                </c:pt>
              </c:strCache>
            </c:strRef>
          </c:cat>
          <c:val>
            <c:numRef>
              <c:f>Worksheet!$X$1815:$X$1818</c:f>
              <c:numCache>
                <c:formatCode>General</c:formatCode>
                <c:ptCount val="4"/>
                <c:pt idx="0">
                  <c:v>5</c:v>
                </c:pt>
                <c:pt idx="1">
                  <c:v>25</c:v>
                </c:pt>
                <c:pt idx="2">
                  <c:v>7</c:v>
                </c:pt>
                <c:pt idx="3">
                  <c:v>20</c:v>
                </c:pt>
              </c:numCache>
            </c:numRef>
          </c:val>
          <c:extLst>
            <c:ext xmlns:c16="http://schemas.microsoft.com/office/drawing/2014/chart" uri="{C3380CC4-5D6E-409C-BE32-E72D297353CC}">
              <c16:uniqueId val="{00000000-F4B9-499A-82A7-3BE18D7F3AD1}"/>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Worksheet!$B$1916:$B$1935</c:f>
              <c:strCache>
                <c:ptCount val="20"/>
                <c:pt idx="0">
                  <c:v>MD</c:v>
                </c:pt>
                <c:pt idx="1">
                  <c:v>RW</c:v>
                </c:pt>
                <c:pt idx="2">
                  <c:v>BD</c:v>
                </c:pt>
                <c:pt idx="3">
                  <c:v>IE</c:v>
                </c:pt>
                <c:pt idx="4">
                  <c:v>IN</c:v>
                </c:pt>
                <c:pt idx="5">
                  <c:v>AD</c:v>
                </c:pt>
                <c:pt idx="6">
                  <c:v>AU</c:v>
                </c:pt>
                <c:pt idx="7">
                  <c:v>CA</c:v>
                </c:pt>
                <c:pt idx="8">
                  <c:v>CO</c:v>
                </c:pt>
                <c:pt idx="9">
                  <c:v>EC</c:v>
                </c:pt>
                <c:pt idx="10">
                  <c:v>GR</c:v>
                </c:pt>
                <c:pt idx="11">
                  <c:v>LR</c:v>
                </c:pt>
                <c:pt idx="12">
                  <c:v>MM</c:v>
                </c:pt>
                <c:pt idx="13">
                  <c:v>MW</c:v>
                </c:pt>
                <c:pt idx="14">
                  <c:v>NO</c:v>
                </c:pt>
                <c:pt idx="15">
                  <c:v>NP</c:v>
                </c:pt>
                <c:pt idx="16">
                  <c:v>PH</c:v>
                </c:pt>
                <c:pt idx="17">
                  <c:v>PT</c:v>
                </c:pt>
                <c:pt idx="18">
                  <c:v>UG</c:v>
                </c:pt>
                <c:pt idx="19">
                  <c:v>ZW</c:v>
                </c:pt>
              </c:strCache>
            </c:strRef>
          </c:cat>
          <c:val>
            <c:numRef>
              <c:f>Worksheet!$C$1916:$C$1935</c:f>
              <c:numCache>
                <c:formatCode>General</c:formatCode>
                <c:ptCount val="20"/>
                <c:pt idx="0">
                  <c:v>23</c:v>
                </c:pt>
                <c:pt idx="1">
                  <c:v>9</c:v>
                </c:pt>
                <c:pt idx="2">
                  <c:v>5</c:v>
                </c:pt>
                <c:pt idx="3">
                  <c:v>3</c:v>
                </c:pt>
                <c:pt idx="4">
                  <c:v>2</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numCache>
            </c:numRef>
          </c:val>
          <c:extLst>
            <c:ext xmlns:c16="http://schemas.microsoft.com/office/drawing/2014/chart" uri="{C3380CC4-5D6E-409C-BE32-E72D297353CC}">
              <c16:uniqueId val="{00000000-29A3-4F9B-BFBD-247A0F8575AF}"/>
            </c:ext>
          </c:extLst>
        </c:ser>
        <c:dLbls>
          <c:showLegendKey val="0"/>
          <c:showVal val="0"/>
          <c:showCatName val="0"/>
          <c:showSerName val="0"/>
          <c:showPercent val="0"/>
          <c:showBubbleSize val="0"/>
        </c:dLbls>
        <c:gapWidth val="150"/>
        <c:axId val="130119936"/>
        <c:axId val="131895680"/>
      </c:barChart>
      <c:catAx>
        <c:axId val="130119936"/>
        <c:scaling>
          <c:orientation val="minMax"/>
        </c:scaling>
        <c:delete val="0"/>
        <c:axPos val="b"/>
        <c:numFmt formatCode="General" sourceLinked="0"/>
        <c:majorTickMark val="out"/>
        <c:minorTickMark val="none"/>
        <c:tickLblPos val="nextTo"/>
        <c:crossAx val="131895680"/>
        <c:crosses val="autoZero"/>
        <c:auto val="1"/>
        <c:lblAlgn val="ctr"/>
        <c:lblOffset val="100"/>
        <c:noMultiLvlLbl val="0"/>
      </c:catAx>
      <c:valAx>
        <c:axId val="131895680"/>
        <c:scaling>
          <c:orientation val="minMax"/>
        </c:scaling>
        <c:delete val="0"/>
        <c:axPos val="l"/>
        <c:majorGridlines/>
        <c:numFmt formatCode="General" sourceLinked="1"/>
        <c:majorTickMark val="out"/>
        <c:minorTickMark val="none"/>
        <c:tickLblPos val="nextTo"/>
        <c:crossAx val="1301199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ct:contentTypeSchema xmlns:ct="http://schemas.microsoft.com/office/2006/metadata/contentType" xmlns:ma="http://schemas.microsoft.com/office/2006/metadata/properties/metaAttributes" ct:_="" ma:_="" ma:contentTypeName="Document" ma:contentTypeID="0x01010024966FEED2BC0E4A8B205266952AA691" ma:contentTypeVersion="12" ma:contentTypeDescription="Create a new document." ma:contentTypeScope="" ma:versionID="175ba84882c71a273311bafb7d74a6af">
  <xsd:schema xmlns:xsd="http://www.w3.org/2001/XMLSchema" xmlns:xs="http://www.w3.org/2001/XMLSchema" xmlns:p="http://schemas.microsoft.com/office/2006/metadata/properties" xmlns:ns2="135f0a40-a41e-4f35-9cd9-f96bef97fc61" xmlns:ns3="d84f543f-c299-4ad7-a877-a5495c8c7d57" targetNamespace="http://schemas.microsoft.com/office/2006/metadata/properties" ma:root="true" ma:fieldsID="a5900fabdb71fc93b3ab53249bce56e9" ns2:_="" ns3:_="">
    <xsd:import namespace="135f0a40-a41e-4f35-9cd9-f96bef97fc61"/>
    <xsd:import namespace="d84f543f-c299-4ad7-a877-a5495c8c7d5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f0a40-a41e-4f35-9cd9-f96bef97fc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4f543f-c299-4ad7-a877-a5495c8c7d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35f0a40-a41e-4f35-9cd9-f96bef97fc61">6FC55VEKY67V-1659371838-192</_dlc_DocId>
    <_dlc_DocIdUrl xmlns="135f0a40-a41e-4f35-9cd9-f96bef97fc61">
      <Url>https://mdacintl.sharepoint.com/sites/share/_layouts/15/DocIdRedir.aspx?ID=6FC55VEKY67V-1659371838-192</Url>
      <Description>6FC55VEKY67V-1659371838-192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1F486A-A801-479B-8D29-2EEACA988ED6}">
  <ds:schemaRefs>
    <ds:schemaRef ds:uri="http://schemas.openxmlformats.org/officeDocument/2006/bibliography"/>
  </ds:schemaRefs>
</ds:datastoreItem>
</file>

<file path=customXml/itemProps2.xml><?xml version="1.0" encoding="utf-8"?>
<ds:datastoreItem xmlns:ds="http://schemas.openxmlformats.org/officeDocument/2006/customXml" ds:itemID="{353F1D81-014C-482F-BB30-1A0281F95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f0a40-a41e-4f35-9cd9-f96bef97fc61"/>
    <ds:schemaRef ds:uri="d84f543f-c299-4ad7-a877-a5495c8c7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870AB0-BF88-47B7-8251-2F0D7964C663}">
  <ds:schemaRefs>
    <ds:schemaRef ds:uri="http://schemas.microsoft.com/office/2006/metadata/properties"/>
    <ds:schemaRef ds:uri="http://schemas.microsoft.com/office/infopath/2007/PartnerControls"/>
    <ds:schemaRef ds:uri="135f0a40-a41e-4f35-9cd9-f96bef97fc61"/>
  </ds:schemaRefs>
</ds:datastoreItem>
</file>

<file path=customXml/itemProps4.xml><?xml version="1.0" encoding="utf-8"?>
<ds:datastoreItem xmlns:ds="http://schemas.openxmlformats.org/officeDocument/2006/customXml" ds:itemID="{69910455-6EC3-48DF-A79B-76D414E2D30C}">
  <ds:schemaRefs>
    <ds:schemaRef ds:uri="http://schemas.microsoft.com/sharepoint/v3/contenttype/forms"/>
  </ds:schemaRefs>
</ds:datastoreItem>
</file>

<file path=customXml/itemProps5.xml><?xml version="1.0" encoding="utf-8"?>
<ds:datastoreItem xmlns:ds="http://schemas.openxmlformats.org/officeDocument/2006/customXml" ds:itemID="{B17FDE25-F230-4455-9F28-93F50EA3A2F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2017 IDDC Position Paper</Template>
  <TotalTime>1</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IDDC</dc:creator>
  <cp:lastModifiedBy>Sándor Gurbai</cp:lastModifiedBy>
  <cp:revision>2</cp:revision>
  <cp:lastPrinted>2019-05-03T14:47:00Z</cp:lastPrinted>
  <dcterms:created xsi:type="dcterms:W3CDTF">2020-07-21T12:22:00Z</dcterms:created>
  <dcterms:modified xsi:type="dcterms:W3CDTF">2020-07-21T12:22:00Z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0x01010024966FEED2BC0E4A8B205266952AA691</vt:lpwstr>
  </property>
  <property fmtid="{D5CDD505-2E9C-101B-9397-08002B2CF9AE}" pid="3" name="_dlc_DocIdItemGuid">
    <vt:lpwstr>131d747e-ae3f-4a59-8aa0-d55b3bce9397</vt:lpwstr>
  </property>
</Properties>
</file>