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AC41" w14:textId="77777777" w:rsidR="00375200" w:rsidRPr="00B10FB6" w:rsidRDefault="00375200" w:rsidP="00375200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COVID-19 Disability Rights Monitor</w:t>
      </w:r>
    </w:p>
    <w:p w14:paraId="2C161926" w14:textId="77777777" w:rsidR="00375200" w:rsidRPr="00B10FB6" w:rsidRDefault="00375200" w:rsidP="00375200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B71F79" wp14:editId="023F4FBC">
                <wp:simplePos x="0" y="0"/>
                <wp:positionH relativeFrom="column">
                  <wp:posOffset>2057399</wp:posOffset>
                </wp:positionH>
                <wp:positionV relativeFrom="paragraph">
                  <wp:posOffset>140970</wp:posOffset>
                </wp:positionV>
                <wp:extent cx="1781175" cy="0"/>
                <wp:effectExtent l="0" t="19050" r="28575" b="19050"/>
                <wp:wrapNone/>
                <wp:docPr id="2" name="Straight Connector 2" title="Line (just for design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B96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1E76E" id="Straight Connector 2" o:spid="_x0000_s1026" alt="Title: Line (just for design)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1pt" to="30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" strokecolor="#3b9697" strokeweight="2.25pt">
                <v:stroke joinstyle="miter"/>
              </v:line>
            </w:pict>
          </mc:Fallback>
        </mc:AlternateContent>
      </w:r>
    </w:p>
    <w:p w14:paraId="66CF90FB" w14:textId="21204854" w:rsidR="00C47C79" w:rsidRPr="00B10FB6" w:rsidRDefault="00C47C79" w:rsidP="00375200">
      <w:pPr>
        <w:pStyle w:val="Title"/>
        <w:jc w:val="center"/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Summary – </w:t>
      </w:r>
      <w:r w:rsidR="00293AB7">
        <w:rPr>
          <w:rFonts w:asciiTheme="minorHAnsi" w:hAnsiTheme="minorHAnsi" w:cstheme="minorHAnsi"/>
        </w:rPr>
        <w:t>May</w:t>
      </w:r>
      <w:r w:rsidR="00F672BA" w:rsidRPr="00B10FB6">
        <w:rPr>
          <w:rFonts w:asciiTheme="minorHAnsi" w:hAnsiTheme="minorHAnsi" w:cstheme="minorHAnsi"/>
        </w:rPr>
        <w:t xml:space="preserve"> </w:t>
      </w:r>
      <w:r w:rsidR="00293AB7">
        <w:rPr>
          <w:rFonts w:asciiTheme="minorHAnsi" w:hAnsiTheme="minorHAnsi" w:cstheme="minorHAnsi"/>
        </w:rPr>
        <w:t>18</w:t>
      </w:r>
      <w:r w:rsidR="00F672BA" w:rsidRPr="00B10FB6">
        <w:rPr>
          <w:rFonts w:asciiTheme="minorHAnsi" w:hAnsiTheme="minorHAnsi" w:cstheme="minorHAnsi"/>
        </w:rPr>
        <w:t>-</w:t>
      </w:r>
      <w:r w:rsidR="00293AB7">
        <w:rPr>
          <w:rFonts w:asciiTheme="minorHAnsi" w:hAnsiTheme="minorHAnsi" w:cstheme="minorHAnsi"/>
        </w:rPr>
        <w:t>24</w:t>
      </w:r>
      <w:r w:rsidR="00F672BA" w:rsidRPr="00B10FB6">
        <w:rPr>
          <w:rFonts w:asciiTheme="minorHAnsi" w:hAnsiTheme="minorHAnsi" w:cstheme="minorHAnsi"/>
        </w:rPr>
        <w:t>, 2020</w:t>
      </w:r>
    </w:p>
    <w:p w14:paraId="65120C46" w14:textId="77777777" w:rsidR="00E33EB2" w:rsidRPr="00B10FB6" w:rsidRDefault="00E33EB2" w:rsidP="00C47C79">
      <w:pPr>
        <w:jc w:val="both"/>
        <w:rPr>
          <w:rFonts w:asciiTheme="minorHAnsi" w:hAnsiTheme="minorHAnsi" w:cstheme="minorHAnsi"/>
        </w:rPr>
      </w:pPr>
    </w:p>
    <w:p w14:paraId="006DCC73" w14:textId="77777777" w:rsidR="00C47C79" w:rsidRPr="00B10FB6" w:rsidRDefault="00C47C79" w:rsidP="007C4510">
      <w:pPr>
        <w:pStyle w:val="Heading1"/>
        <w:numPr>
          <w:ilvl w:val="0"/>
          <w:numId w:val="8"/>
        </w:numPr>
        <w:rPr>
          <w:rFonts w:asciiTheme="minorHAnsi" w:hAnsiTheme="minorHAnsi" w:cstheme="minorHAnsi"/>
        </w:rPr>
      </w:pPr>
      <w:bookmarkStart w:id="0" w:name="_Toc40294497"/>
      <w:r w:rsidRPr="00B10FB6">
        <w:rPr>
          <w:rFonts w:asciiTheme="minorHAnsi" w:hAnsiTheme="minorHAnsi" w:cstheme="minorHAnsi"/>
        </w:rPr>
        <w:t>Submissions</w:t>
      </w:r>
      <w:bookmarkEnd w:id="0"/>
    </w:p>
    <w:p w14:paraId="7F363A4F" w14:textId="7BFE92C8" w:rsidR="00C47C79" w:rsidRDefault="00C47C79" w:rsidP="00C06CCA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 xml:space="preserve">Total submissions: </w:t>
      </w:r>
      <w:r w:rsidR="00293AB7">
        <w:rPr>
          <w:rFonts w:asciiTheme="minorHAnsi" w:hAnsiTheme="minorHAnsi" w:cstheme="minorHAnsi"/>
        </w:rPr>
        <w:t>10</w:t>
      </w:r>
      <w:r w:rsidR="008D0EDB">
        <w:rPr>
          <w:rFonts w:asciiTheme="minorHAnsi" w:hAnsiTheme="minorHAnsi" w:cstheme="minorHAnsi"/>
        </w:rPr>
        <w:t>8</w:t>
      </w:r>
      <w:r w:rsidRPr="00B10FB6">
        <w:rPr>
          <w:rFonts w:asciiTheme="minorHAnsi" w:hAnsiTheme="minorHAnsi" w:cstheme="minorHAnsi"/>
        </w:rPr>
        <w:t xml:space="preserve"> </w:t>
      </w:r>
      <w:r w:rsidR="00C122DD">
        <w:rPr>
          <w:rFonts w:asciiTheme="minorHAnsi" w:hAnsiTheme="minorHAnsi" w:cstheme="minorHAnsi"/>
        </w:rPr>
        <w:t>(last week: 140)</w:t>
      </w:r>
    </w:p>
    <w:p w14:paraId="11843040" w14:textId="77777777" w:rsidR="00655D43" w:rsidRPr="00B10FB6" w:rsidRDefault="00655D43" w:rsidP="00C06CCA">
      <w:pPr>
        <w:rPr>
          <w:rFonts w:asciiTheme="minorHAnsi" w:hAnsiTheme="minorHAnsi" w:cstheme="minorHAnsi"/>
        </w:rPr>
      </w:pPr>
    </w:p>
    <w:p w14:paraId="5E67F394" w14:textId="0651E58E" w:rsidR="00C47C79" w:rsidRPr="00B10FB6" w:rsidRDefault="00C47C79" w:rsidP="00412054">
      <w:pPr>
        <w:pStyle w:val="Heading2"/>
        <w:numPr>
          <w:ilvl w:val="1"/>
          <w:numId w:val="8"/>
        </w:numPr>
        <w:rPr>
          <w:rFonts w:asciiTheme="minorHAnsi" w:hAnsiTheme="minorHAnsi" w:cstheme="minorHAnsi"/>
        </w:rPr>
      </w:pPr>
      <w:bookmarkStart w:id="1" w:name="_Toc40294498"/>
      <w:r w:rsidRPr="00B10FB6">
        <w:rPr>
          <w:rFonts w:asciiTheme="minorHAnsi" w:hAnsiTheme="minorHAnsi" w:cstheme="minorHAnsi"/>
        </w:rPr>
        <w:t xml:space="preserve">Type of </w:t>
      </w:r>
      <w:proofErr w:type="spellStart"/>
      <w:r w:rsidRPr="00B10FB6">
        <w:rPr>
          <w:rFonts w:asciiTheme="minorHAnsi" w:hAnsiTheme="minorHAnsi" w:cstheme="minorHAnsi"/>
        </w:rPr>
        <w:t>respondents</w:t>
      </w:r>
      <w:bookmarkEnd w:id="1"/>
      <w:proofErr w:type="spellEnd"/>
    </w:p>
    <w:p w14:paraId="54F85533" w14:textId="77777777" w:rsidR="00375200" w:rsidRPr="00B10FB6" w:rsidRDefault="00375200" w:rsidP="00375200">
      <w:pPr>
        <w:rPr>
          <w:rFonts w:asciiTheme="minorHAnsi" w:hAnsiTheme="minorHAnsi" w:cstheme="minorHAnsi"/>
        </w:rPr>
      </w:pPr>
    </w:p>
    <w:p w14:paraId="55E95699" w14:textId="0CD173D2" w:rsidR="00C47C79" w:rsidRPr="00B10FB6" w:rsidRDefault="00412054" w:rsidP="00375200">
      <w:pPr>
        <w:rPr>
          <w:rFonts w:asciiTheme="minorHAnsi" w:hAnsiTheme="minorHAnsi" w:cstheme="minorHAnsi"/>
          <w:b/>
        </w:rPr>
      </w:pPr>
      <w:r w:rsidRPr="00B10FB6">
        <w:rPr>
          <w:rFonts w:asciiTheme="minorHAnsi" w:hAnsiTheme="minorHAnsi" w:cstheme="minorHAnsi"/>
          <w:b/>
        </w:rPr>
        <w:t>Individuals</w:t>
      </w:r>
      <w:r w:rsidR="00C47C79" w:rsidRPr="00B10FB6">
        <w:rPr>
          <w:rFonts w:asciiTheme="minorHAnsi" w:hAnsiTheme="minorHAnsi" w:cstheme="minorHAnsi"/>
          <w:b/>
        </w:rPr>
        <w:t xml:space="preserve">: </w:t>
      </w:r>
      <w:r w:rsidR="003E3C22">
        <w:rPr>
          <w:rFonts w:asciiTheme="minorHAnsi" w:hAnsiTheme="minorHAnsi" w:cstheme="minorHAnsi"/>
          <w:b/>
        </w:rPr>
        <w:t>107</w:t>
      </w:r>
    </w:p>
    <w:p w14:paraId="73AC19F3" w14:textId="59711B33" w:rsidR="00C47C79" w:rsidRPr="00B10FB6" w:rsidRDefault="006C490D" w:rsidP="00375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6704" behindDoc="1" locked="0" layoutInCell="1" allowOverlap="1" wp14:anchorId="719A5488" wp14:editId="37C1249C">
            <wp:simplePos x="0" y="0"/>
            <wp:positionH relativeFrom="column">
              <wp:posOffset>2628900</wp:posOffset>
            </wp:positionH>
            <wp:positionV relativeFrom="paragraph">
              <wp:posOffset>292735</wp:posOffset>
            </wp:positionV>
            <wp:extent cx="3956050" cy="2377440"/>
            <wp:effectExtent l="0" t="0" r="6350" b="381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C79" w:rsidRPr="00B10FB6">
        <w:rPr>
          <w:rFonts w:asciiTheme="minorHAnsi" w:hAnsiTheme="minorHAnsi" w:cstheme="minorHAnsi"/>
        </w:rPr>
        <w:t xml:space="preserve">Of the </w:t>
      </w:r>
      <w:r w:rsidR="00293AB7">
        <w:rPr>
          <w:rFonts w:asciiTheme="minorHAnsi" w:hAnsiTheme="minorHAnsi" w:cstheme="minorHAnsi"/>
        </w:rPr>
        <w:t>10</w:t>
      </w:r>
      <w:r w:rsidR="003E3C22">
        <w:rPr>
          <w:rFonts w:asciiTheme="minorHAnsi" w:hAnsiTheme="minorHAnsi" w:cstheme="minorHAnsi"/>
        </w:rPr>
        <w:t>7</w:t>
      </w:r>
      <w:r w:rsidR="00C47C79" w:rsidRPr="00B10FB6">
        <w:rPr>
          <w:rFonts w:asciiTheme="minorHAnsi" w:hAnsiTheme="minorHAnsi" w:cstheme="minorHAnsi"/>
        </w:rPr>
        <w:t xml:space="preserve"> respondents, </w:t>
      </w:r>
      <w:r w:rsidR="00293AB7">
        <w:rPr>
          <w:rFonts w:asciiTheme="minorHAnsi" w:hAnsiTheme="minorHAnsi" w:cstheme="minorHAnsi"/>
        </w:rPr>
        <w:t>66</w:t>
      </w:r>
      <w:r w:rsidR="00C47C79" w:rsidRPr="00B10FB6">
        <w:rPr>
          <w:rFonts w:asciiTheme="minorHAnsi" w:hAnsiTheme="minorHAnsi" w:cstheme="minorHAnsi"/>
        </w:rPr>
        <w:t xml:space="preserve"> are women,</w:t>
      </w:r>
      <w:r w:rsidR="00293AB7">
        <w:rPr>
          <w:rFonts w:asciiTheme="minorHAnsi" w:hAnsiTheme="minorHAnsi" w:cstheme="minorHAnsi"/>
        </w:rPr>
        <w:t xml:space="preserve"> </w:t>
      </w:r>
      <w:r w:rsidR="00293AB7" w:rsidRPr="00C122DD">
        <w:rPr>
          <w:rFonts w:asciiTheme="minorHAnsi" w:hAnsiTheme="minorHAnsi" w:cstheme="minorHAnsi"/>
        </w:rPr>
        <w:t>4</w:t>
      </w:r>
      <w:r w:rsidR="00727FA2" w:rsidRPr="00C122DD">
        <w:rPr>
          <w:rFonts w:asciiTheme="minorHAnsi" w:hAnsiTheme="minorHAnsi" w:cstheme="minorHAnsi"/>
        </w:rPr>
        <w:t>0</w:t>
      </w:r>
      <w:r w:rsidR="00C47C79" w:rsidRPr="00B10FB6">
        <w:rPr>
          <w:rFonts w:asciiTheme="minorHAnsi" w:hAnsiTheme="minorHAnsi" w:cstheme="minorHAnsi"/>
        </w:rPr>
        <w:t xml:space="preserve"> men and </w:t>
      </w:r>
      <w:r w:rsidR="003E3C22">
        <w:rPr>
          <w:rFonts w:asciiTheme="minorHAnsi" w:hAnsiTheme="minorHAnsi" w:cstheme="minorHAnsi"/>
        </w:rPr>
        <w:t>1</w:t>
      </w:r>
      <w:r w:rsidR="00C47C79" w:rsidRPr="00B10FB6">
        <w:rPr>
          <w:rFonts w:asciiTheme="minorHAnsi" w:hAnsiTheme="minorHAnsi" w:cstheme="minorHAnsi"/>
        </w:rPr>
        <w:t xml:space="preserve"> preferred not to disclose or selected other. They identified themselves as:</w:t>
      </w:r>
    </w:p>
    <w:p w14:paraId="7DA7C47F" w14:textId="642D2E6F" w:rsidR="00412054" w:rsidRPr="00B10FB6" w:rsidRDefault="004512A9" w:rsidP="00375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1965C2C" w14:textId="263F963C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Identified as PWD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="00D84795">
        <w:rPr>
          <w:rFonts w:asciiTheme="minorHAnsi" w:hAnsiTheme="minorHAnsi" w:cstheme="minorHAnsi"/>
          <w:color w:val="000000" w:themeColor="text1"/>
        </w:rPr>
        <w:t>97</w:t>
      </w:r>
      <w:r w:rsidRPr="00B10FB6">
        <w:rPr>
          <w:rFonts w:asciiTheme="minorHAnsi" w:hAnsiTheme="minorHAnsi" w:cstheme="minorHAnsi"/>
          <w:color w:val="000000" w:themeColor="text1"/>
        </w:rPr>
        <w:t xml:space="preserve"> –</w:t>
      </w:r>
      <w:r w:rsidR="006C490D">
        <w:rPr>
          <w:rFonts w:asciiTheme="minorHAnsi" w:hAnsiTheme="minorHAnsi" w:cstheme="minorHAnsi"/>
          <w:color w:val="000000" w:themeColor="text1"/>
        </w:rPr>
        <w:t xml:space="preserve"> 97,91%</w:t>
      </w:r>
    </w:p>
    <w:p w14:paraId="405AE385" w14:textId="60453C7F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Family member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="003E3C22">
        <w:rPr>
          <w:rFonts w:asciiTheme="minorHAnsi" w:hAnsiTheme="minorHAnsi" w:cstheme="minorHAnsi"/>
          <w:color w:val="000000" w:themeColor="text1"/>
        </w:rPr>
        <w:t>4</w:t>
      </w:r>
      <w:r w:rsidRPr="00B10FB6">
        <w:rPr>
          <w:rFonts w:asciiTheme="minorHAnsi" w:hAnsiTheme="minorHAnsi" w:cstheme="minorHAnsi"/>
          <w:color w:val="000000" w:themeColor="text1"/>
        </w:rPr>
        <w:t xml:space="preserve"> – </w:t>
      </w:r>
      <w:r w:rsidR="006C490D">
        <w:rPr>
          <w:rFonts w:asciiTheme="minorHAnsi" w:hAnsiTheme="minorHAnsi" w:cstheme="minorHAnsi"/>
          <w:color w:val="000000" w:themeColor="text1"/>
        </w:rPr>
        <w:t>4,4%</w:t>
      </w:r>
    </w:p>
    <w:p w14:paraId="791CF2F8" w14:textId="39EDDCCF" w:rsidR="00412054" w:rsidRPr="00B10FB6" w:rsidRDefault="00412054" w:rsidP="00412054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color w:val="000000" w:themeColor="text1"/>
        </w:rPr>
        <w:t>Other</w:t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Pr="00B10FB6">
        <w:rPr>
          <w:rFonts w:asciiTheme="minorHAnsi" w:hAnsiTheme="minorHAnsi" w:cstheme="minorHAnsi"/>
          <w:color w:val="000000" w:themeColor="text1"/>
        </w:rPr>
        <w:tab/>
      </w:r>
      <w:r w:rsidR="00D908E1">
        <w:rPr>
          <w:rFonts w:asciiTheme="minorHAnsi" w:hAnsiTheme="minorHAnsi" w:cstheme="minorHAnsi"/>
          <w:color w:val="000000" w:themeColor="text1"/>
        </w:rPr>
        <w:t>6</w:t>
      </w:r>
      <w:r w:rsidRPr="00B10FB6">
        <w:rPr>
          <w:rFonts w:asciiTheme="minorHAnsi" w:hAnsiTheme="minorHAnsi" w:cstheme="minorHAnsi"/>
          <w:color w:val="000000" w:themeColor="text1"/>
        </w:rPr>
        <w:t xml:space="preserve"> – </w:t>
      </w:r>
      <w:r w:rsidR="006C490D">
        <w:rPr>
          <w:rFonts w:asciiTheme="minorHAnsi" w:hAnsiTheme="minorHAnsi" w:cstheme="minorHAnsi"/>
          <w:color w:val="000000" w:themeColor="text1"/>
        </w:rPr>
        <w:t>6,5%</w:t>
      </w:r>
    </w:p>
    <w:p w14:paraId="53A6B277" w14:textId="77777777" w:rsidR="006C490D" w:rsidRDefault="006C490D" w:rsidP="00DB6F87">
      <w:pPr>
        <w:rPr>
          <w:rFonts w:asciiTheme="minorHAnsi" w:hAnsiTheme="minorHAnsi" w:cstheme="minorHAnsi"/>
        </w:rPr>
      </w:pPr>
    </w:p>
    <w:p w14:paraId="0F10A982" w14:textId="77777777" w:rsidR="006C490D" w:rsidRDefault="006C490D" w:rsidP="00DB6F87">
      <w:pPr>
        <w:rPr>
          <w:rFonts w:asciiTheme="minorHAnsi" w:hAnsiTheme="minorHAnsi" w:cstheme="minorHAnsi"/>
        </w:rPr>
      </w:pPr>
    </w:p>
    <w:p w14:paraId="77888F66" w14:textId="77777777" w:rsidR="006C490D" w:rsidRDefault="006C490D" w:rsidP="00DB6F87">
      <w:pPr>
        <w:rPr>
          <w:rFonts w:asciiTheme="minorHAnsi" w:hAnsiTheme="minorHAnsi" w:cstheme="minorHAnsi"/>
        </w:rPr>
      </w:pPr>
    </w:p>
    <w:p w14:paraId="0523B489" w14:textId="77777777" w:rsidR="006C490D" w:rsidRDefault="006C490D" w:rsidP="00DB6F87">
      <w:pPr>
        <w:rPr>
          <w:rFonts w:asciiTheme="minorHAnsi" w:hAnsiTheme="minorHAnsi" w:cstheme="minorHAnsi"/>
        </w:rPr>
      </w:pPr>
    </w:p>
    <w:p w14:paraId="573EB2DF" w14:textId="4CF243E6" w:rsidR="00DB6F87" w:rsidRPr="00C06CCA" w:rsidRDefault="00C47C79" w:rsidP="00DB6F87">
      <w:p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The category “other” include</w:t>
      </w:r>
      <w:r w:rsidR="003E3C22">
        <w:rPr>
          <w:rFonts w:asciiTheme="minorHAnsi" w:hAnsiTheme="minorHAnsi" w:cstheme="minorHAnsi"/>
        </w:rPr>
        <w:t xml:space="preserve">s persons which other disabilities not listed in the questionnaire, </w:t>
      </w:r>
      <w:r w:rsidR="00D908E1">
        <w:rPr>
          <w:rFonts w:asciiTheme="minorHAnsi" w:hAnsiTheme="minorHAnsi" w:cstheme="minorHAnsi"/>
        </w:rPr>
        <w:t>such as</w:t>
      </w:r>
      <w:r w:rsidR="003E3C22">
        <w:rPr>
          <w:rFonts w:asciiTheme="minorHAnsi" w:hAnsiTheme="minorHAnsi" w:cstheme="minorHAnsi"/>
        </w:rPr>
        <w:t>,</w:t>
      </w:r>
      <w:r w:rsidR="00D908E1">
        <w:rPr>
          <w:rFonts w:asciiTheme="minorHAnsi" w:hAnsiTheme="minorHAnsi" w:cstheme="minorHAnsi"/>
        </w:rPr>
        <w:t xml:space="preserve"> learning disability, borderline personality disorder and clinical depression as well as a person that not identified as having a disability. </w:t>
      </w:r>
    </w:p>
    <w:p w14:paraId="5958FA1D" w14:textId="3D12E2E1" w:rsidR="00C47C79" w:rsidRDefault="00D908E1" w:rsidP="0037520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Further, 67 people claimed they live in community, while 4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 people claimed that they live in an institution. </w:t>
      </w:r>
      <w:r>
        <w:rPr>
          <w:rFonts w:asciiTheme="minorHAnsi" w:hAnsiTheme="minorHAnsi" w:cstheme="minorHAnsi"/>
          <w:color w:val="000000" w:themeColor="text1"/>
        </w:rPr>
        <w:t>Of those persons with disability living in institutions, they stated they live in university housing, home for elderly care</w:t>
      </w:r>
      <w:r w:rsidR="001238B5">
        <w:rPr>
          <w:rFonts w:asciiTheme="minorHAnsi" w:hAnsiTheme="minorHAnsi" w:cstheme="minorHAnsi"/>
          <w:color w:val="000000" w:themeColor="text1"/>
        </w:rPr>
        <w:t xml:space="preserve"> and a dormitory for persons with disability</w:t>
      </w:r>
    </w:p>
    <w:p w14:paraId="508D6165" w14:textId="77777777" w:rsidR="00C06CCA" w:rsidRPr="00C06CCA" w:rsidRDefault="00C06CCA" w:rsidP="00375200">
      <w:pPr>
        <w:rPr>
          <w:rFonts w:asciiTheme="minorHAnsi" w:hAnsiTheme="minorHAnsi" w:cstheme="minorHAnsi"/>
          <w:color w:val="000000" w:themeColor="text1"/>
        </w:rPr>
      </w:pPr>
    </w:p>
    <w:p w14:paraId="5E6008D9" w14:textId="20160D92" w:rsidR="006D0871" w:rsidRDefault="00C47C79" w:rsidP="00B10FB6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  <w:b/>
        </w:rPr>
        <w:t>N</w:t>
      </w:r>
      <w:r w:rsidR="006D0871">
        <w:rPr>
          <w:rFonts w:asciiTheme="minorHAnsi" w:hAnsiTheme="minorHAnsi" w:cstheme="minorHAnsi"/>
          <w:b/>
        </w:rPr>
        <w:t xml:space="preserve">ational </w:t>
      </w:r>
      <w:r w:rsidRPr="00B10FB6">
        <w:rPr>
          <w:rFonts w:asciiTheme="minorHAnsi" w:hAnsiTheme="minorHAnsi" w:cstheme="minorHAnsi"/>
          <w:b/>
        </w:rPr>
        <w:t>H</w:t>
      </w:r>
      <w:r w:rsidR="006D0871">
        <w:rPr>
          <w:rFonts w:asciiTheme="minorHAnsi" w:hAnsiTheme="minorHAnsi" w:cstheme="minorHAnsi"/>
          <w:b/>
        </w:rPr>
        <w:t xml:space="preserve">uman </w:t>
      </w:r>
      <w:r w:rsidRPr="00B10FB6">
        <w:rPr>
          <w:rFonts w:asciiTheme="minorHAnsi" w:hAnsiTheme="minorHAnsi" w:cstheme="minorHAnsi"/>
          <w:b/>
        </w:rPr>
        <w:t>R</w:t>
      </w:r>
      <w:r w:rsidR="006D0871">
        <w:rPr>
          <w:rFonts w:asciiTheme="minorHAnsi" w:hAnsiTheme="minorHAnsi" w:cstheme="minorHAnsi"/>
          <w:b/>
        </w:rPr>
        <w:t xml:space="preserve">ights </w:t>
      </w:r>
      <w:r w:rsidRPr="006D0871">
        <w:rPr>
          <w:rFonts w:asciiTheme="minorHAnsi" w:hAnsiTheme="minorHAnsi" w:cstheme="minorHAnsi"/>
          <w:b/>
        </w:rPr>
        <w:t>I</w:t>
      </w:r>
      <w:r w:rsidR="006D0871" w:rsidRPr="006D0871">
        <w:rPr>
          <w:rFonts w:asciiTheme="minorHAnsi" w:hAnsiTheme="minorHAnsi" w:cstheme="minorHAnsi"/>
          <w:b/>
        </w:rPr>
        <w:t>nstitutions</w:t>
      </w:r>
      <w:r w:rsidRPr="006D0871">
        <w:rPr>
          <w:rFonts w:asciiTheme="minorHAnsi" w:hAnsiTheme="minorHAnsi" w:cstheme="minorHAnsi"/>
          <w:b/>
        </w:rPr>
        <w:t xml:space="preserve"> – </w:t>
      </w:r>
      <w:r w:rsidR="006C490D">
        <w:rPr>
          <w:rFonts w:asciiTheme="minorHAnsi" w:hAnsiTheme="minorHAnsi" w:cstheme="minorHAnsi"/>
          <w:b/>
          <w:color w:val="000000" w:themeColor="text1"/>
        </w:rPr>
        <w:t>1</w:t>
      </w:r>
      <w:r w:rsidR="00DB6F87" w:rsidRPr="006D0871">
        <w:rPr>
          <w:rFonts w:asciiTheme="minorHAnsi" w:hAnsiTheme="minorHAnsi" w:cstheme="minorHAnsi"/>
          <w:b/>
          <w:color w:val="000000" w:themeColor="text1"/>
        </w:rPr>
        <w:t xml:space="preserve"> response</w:t>
      </w:r>
      <w:r w:rsidR="00DB6F87" w:rsidRPr="00B10FB6">
        <w:rPr>
          <w:rFonts w:asciiTheme="minorHAnsi" w:hAnsiTheme="minorHAnsi" w:cstheme="minorHAnsi"/>
          <w:color w:val="000000" w:themeColor="text1"/>
        </w:rPr>
        <w:tab/>
      </w:r>
    </w:p>
    <w:p w14:paraId="4AD6D4DE" w14:textId="3AB78AD7" w:rsidR="00C06CCA" w:rsidRDefault="006C490D" w:rsidP="006C490D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  <w:sz w:val="24"/>
          <w:lang w:val="en-US"/>
        </w:rPr>
      </w:pPr>
      <w:r w:rsidRPr="006C490D">
        <w:rPr>
          <w:rFonts w:cstheme="minorHAnsi"/>
          <w:color w:val="000000" w:themeColor="text1"/>
          <w:sz w:val="24"/>
          <w:lang w:val="en-US"/>
        </w:rPr>
        <w:t>Mozambique</w:t>
      </w:r>
      <w:r w:rsidR="00C06CCA" w:rsidRPr="006C490D">
        <w:rPr>
          <w:rFonts w:cstheme="minorHAnsi"/>
          <w:color w:val="000000" w:themeColor="text1"/>
          <w:sz w:val="24"/>
          <w:lang w:val="en-US"/>
        </w:rPr>
        <w:t xml:space="preserve">: </w:t>
      </w:r>
      <w:r w:rsidRPr="006C490D">
        <w:rPr>
          <w:rFonts w:cstheme="minorHAnsi"/>
          <w:color w:val="000000" w:themeColor="text1"/>
          <w:sz w:val="24"/>
          <w:lang w:val="en-US"/>
        </w:rPr>
        <w:t>National Human Rights Commission (</w:t>
      </w:r>
      <w:proofErr w:type="spellStart"/>
      <w:r w:rsidRPr="006C490D">
        <w:rPr>
          <w:rFonts w:cstheme="minorHAnsi"/>
          <w:color w:val="000000" w:themeColor="text1"/>
          <w:sz w:val="24"/>
          <w:lang w:val="en-US"/>
        </w:rPr>
        <w:t>Comissão</w:t>
      </w:r>
      <w:proofErr w:type="spellEnd"/>
      <w:r w:rsidRPr="006C490D">
        <w:rPr>
          <w:rFonts w:cstheme="minorHAnsi"/>
          <w:color w:val="000000" w:themeColor="text1"/>
          <w:sz w:val="24"/>
          <w:lang w:val="en-US"/>
        </w:rPr>
        <w:t xml:space="preserve"> Nacional de </w:t>
      </w:r>
      <w:proofErr w:type="spellStart"/>
      <w:r w:rsidRPr="006C490D">
        <w:rPr>
          <w:rFonts w:cstheme="minorHAnsi"/>
          <w:color w:val="000000" w:themeColor="text1"/>
          <w:sz w:val="24"/>
          <w:lang w:val="en-US"/>
        </w:rPr>
        <w:t>Direitos</w:t>
      </w:r>
      <w:proofErr w:type="spellEnd"/>
      <w:r w:rsidRPr="006C490D">
        <w:rPr>
          <w:rFonts w:cstheme="minorHAnsi"/>
          <w:color w:val="000000" w:themeColor="text1"/>
          <w:sz w:val="24"/>
          <w:lang w:val="en-US"/>
        </w:rPr>
        <w:t xml:space="preserve"> Humanos CNDH)</w:t>
      </w:r>
      <w:bookmarkStart w:id="2" w:name="_Toc40294499"/>
      <w:r w:rsidRPr="006C490D">
        <w:rPr>
          <w:rFonts w:cstheme="minorHAnsi"/>
          <w:color w:val="000000" w:themeColor="text1"/>
          <w:sz w:val="24"/>
          <w:lang w:val="en-US"/>
        </w:rPr>
        <w:t xml:space="preserve">, unit for women, </w:t>
      </w:r>
      <w:proofErr w:type="gramStart"/>
      <w:r w:rsidRPr="006C490D">
        <w:rPr>
          <w:rFonts w:cstheme="minorHAnsi"/>
          <w:color w:val="000000" w:themeColor="text1"/>
          <w:sz w:val="24"/>
          <w:lang w:val="en-US"/>
        </w:rPr>
        <w:t>children</w:t>
      </w:r>
      <w:proofErr w:type="gramEnd"/>
      <w:r w:rsidRPr="006C490D">
        <w:rPr>
          <w:rFonts w:cstheme="minorHAnsi"/>
          <w:color w:val="000000" w:themeColor="text1"/>
          <w:sz w:val="24"/>
          <w:lang w:val="en-US"/>
        </w:rPr>
        <w:t xml:space="preserve"> and persons with disabilities</w:t>
      </w:r>
    </w:p>
    <w:p w14:paraId="2E56226A" w14:textId="77777777" w:rsidR="006C490D" w:rsidRPr="006C490D" w:rsidRDefault="006C490D" w:rsidP="006C490D">
      <w:pPr>
        <w:pStyle w:val="ListParagraph"/>
        <w:rPr>
          <w:rFonts w:cstheme="minorHAnsi"/>
          <w:color w:val="000000" w:themeColor="text1"/>
          <w:sz w:val="24"/>
          <w:lang w:val="en-US"/>
        </w:rPr>
      </w:pPr>
    </w:p>
    <w:p w14:paraId="63366C65" w14:textId="77777777" w:rsidR="00C06CCA" w:rsidRDefault="00C06CCA" w:rsidP="00C06CCA">
      <w:pPr>
        <w:rPr>
          <w:rFonts w:cstheme="minorHAnsi"/>
        </w:rPr>
      </w:pPr>
    </w:p>
    <w:p w14:paraId="1C0236A8" w14:textId="3F3106DE" w:rsidR="00C47C79" w:rsidRPr="00C06CCA" w:rsidRDefault="00C47C79" w:rsidP="00C06CCA">
      <w:pPr>
        <w:pStyle w:val="Heading2"/>
        <w:numPr>
          <w:ilvl w:val="1"/>
          <w:numId w:val="8"/>
        </w:numPr>
      </w:pPr>
      <w:proofErr w:type="spellStart"/>
      <w:r w:rsidRPr="00C06CCA">
        <w:lastRenderedPageBreak/>
        <w:t>Submission</w:t>
      </w:r>
      <w:r w:rsidR="00375200" w:rsidRPr="00C06CCA">
        <w:t>s</w:t>
      </w:r>
      <w:proofErr w:type="spellEnd"/>
      <w:r w:rsidRPr="00C06CCA">
        <w:t xml:space="preserve"> per country</w:t>
      </w:r>
      <w:bookmarkEnd w:id="2"/>
    </w:p>
    <w:p w14:paraId="1BF79CC8" w14:textId="77777777" w:rsidR="00375200" w:rsidRPr="00B10FB6" w:rsidRDefault="00375200" w:rsidP="00375200">
      <w:pPr>
        <w:rPr>
          <w:rFonts w:asciiTheme="minorHAnsi" w:hAnsiTheme="minorHAnsi" w:cstheme="minorHAnsi"/>
        </w:rPr>
      </w:pPr>
    </w:p>
    <w:p w14:paraId="05465EA8" w14:textId="19F8FA11" w:rsidR="00C47C79" w:rsidRPr="00C06CCA" w:rsidRDefault="00C47C79" w:rsidP="00375200">
      <w:pPr>
        <w:rPr>
          <w:rFonts w:asciiTheme="minorHAnsi" w:hAnsiTheme="minorHAnsi" w:cstheme="minorHAnsi"/>
          <w:color w:val="000000" w:themeColor="text1"/>
        </w:rPr>
      </w:pPr>
      <w:r w:rsidRPr="00B10FB6">
        <w:rPr>
          <w:rFonts w:asciiTheme="minorHAnsi" w:hAnsiTheme="minorHAnsi" w:cstheme="minorHAnsi"/>
        </w:rPr>
        <w:t xml:space="preserve">In the week </w:t>
      </w:r>
      <w:r w:rsidR="00B24F7E">
        <w:rPr>
          <w:rFonts w:asciiTheme="minorHAnsi" w:hAnsiTheme="minorHAnsi" w:cstheme="minorHAnsi"/>
        </w:rPr>
        <w:t>18 May</w:t>
      </w:r>
      <w:r w:rsidR="00DB6F87" w:rsidRPr="00B10FB6">
        <w:rPr>
          <w:rFonts w:asciiTheme="minorHAnsi" w:hAnsiTheme="minorHAnsi" w:cstheme="minorHAnsi"/>
        </w:rPr>
        <w:t xml:space="preserve"> – 2</w:t>
      </w:r>
      <w:r w:rsidR="00B24F7E">
        <w:rPr>
          <w:rFonts w:asciiTheme="minorHAnsi" w:hAnsiTheme="minorHAnsi" w:cstheme="minorHAnsi"/>
        </w:rPr>
        <w:t>4</w:t>
      </w:r>
      <w:r w:rsidR="00DB6F87" w:rsidRPr="00B10FB6">
        <w:rPr>
          <w:rFonts w:asciiTheme="minorHAnsi" w:hAnsiTheme="minorHAnsi" w:cstheme="minorHAnsi"/>
        </w:rPr>
        <w:t xml:space="preserve"> </w:t>
      </w:r>
      <w:r w:rsidR="00B24F7E">
        <w:rPr>
          <w:rFonts w:asciiTheme="minorHAnsi" w:hAnsiTheme="minorHAnsi" w:cstheme="minorHAnsi"/>
        </w:rPr>
        <w:t>May</w:t>
      </w:r>
      <w:r w:rsidRPr="00B10FB6">
        <w:rPr>
          <w:rFonts w:asciiTheme="minorHAnsi" w:hAnsiTheme="minorHAnsi" w:cstheme="minorHAnsi"/>
        </w:rPr>
        <w:t xml:space="preserve">, there were submissions from </w:t>
      </w:r>
      <w:r w:rsidR="00B24F7E">
        <w:rPr>
          <w:rFonts w:asciiTheme="minorHAnsi" w:hAnsiTheme="minorHAnsi" w:cstheme="minorHAnsi"/>
        </w:rPr>
        <w:t>43</w:t>
      </w:r>
      <w:r w:rsidRPr="00B10FB6">
        <w:rPr>
          <w:rFonts w:asciiTheme="minorHAnsi" w:hAnsiTheme="minorHAnsi" w:cstheme="minorHAnsi"/>
        </w:rPr>
        <w:t xml:space="preserve"> countries. Countries with most responses are 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Countries with the most responses are </w:t>
      </w:r>
      <w:r w:rsidR="00B24F7E">
        <w:rPr>
          <w:rFonts w:asciiTheme="minorHAnsi" w:hAnsiTheme="minorHAnsi" w:cstheme="minorHAnsi"/>
          <w:color w:val="000000" w:themeColor="text1"/>
        </w:rPr>
        <w:t>France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 (</w:t>
      </w:r>
      <w:r w:rsidR="00B24F7E">
        <w:rPr>
          <w:rFonts w:asciiTheme="minorHAnsi" w:hAnsiTheme="minorHAnsi" w:cstheme="minorHAnsi"/>
          <w:color w:val="000000" w:themeColor="text1"/>
        </w:rPr>
        <w:t>46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), </w:t>
      </w:r>
      <w:r w:rsidR="00B24F7E">
        <w:rPr>
          <w:rFonts w:asciiTheme="minorHAnsi" w:hAnsiTheme="minorHAnsi" w:cstheme="minorHAnsi"/>
          <w:color w:val="000000" w:themeColor="text1"/>
        </w:rPr>
        <w:t>Germany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 (</w:t>
      </w:r>
      <w:r w:rsidR="00B24F7E">
        <w:rPr>
          <w:rFonts w:asciiTheme="minorHAnsi" w:hAnsiTheme="minorHAnsi" w:cstheme="minorHAnsi"/>
          <w:color w:val="000000" w:themeColor="text1"/>
        </w:rPr>
        <w:t>11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) and </w:t>
      </w:r>
      <w:r w:rsidR="00B24F7E">
        <w:rPr>
          <w:rFonts w:asciiTheme="minorHAnsi" w:hAnsiTheme="minorHAnsi" w:cstheme="minorHAnsi"/>
          <w:color w:val="000000" w:themeColor="text1"/>
        </w:rPr>
        <w:t>Canada</w:t>
      </w:r>
      <w:r w:rsidR="00DB6F87" w:rsidRPr="00B10FB6">
        <w:rPr>
          <w:rFonts w:asciiTheme="minorHAnsi" w:hAnsiTheme="minorHAnsi" w:cstheme="minorHAnsi"/>
          <w:color w:val="000000" w:themeColor="text1"/>
        </w:rPr>
        <w:t xml:space="preserve"> (</w:t>
      </w:r>
      <w:r w:rsidR="00B24F7E">
        <w:rPr>
          <w:rFonts w:asciiTheme="minorHAnsi" w:hAnsiTheme="minorHAnsi" w:cstheme="minorHAnsi"/>
          <w:color w:val="000000" w:themeColor="text1"/>
        </w:rPr>
        <w:t>11</w:t>
      </w:r>
      <w:r w:rsidR="00DB6F87" w:rsidRPr="00B10FB6">
        <w:rPr>
          <w:rFonts w:asciiTheme="minorHAnsi" w:hAnsiTheme="minorHAnsi" w:cstheme="minorHAnsi"/>
          <w:color w:val="000000" w:themeColor="text1"/>
        </w:rPr>
        <w:t>).</w:t>
      </w:r>
      <w:r w:rsidR="00C06CCA">
        <w:rPr>
          <w:rFonts w:asciiTheme="minorHAnsi" w:hAnsiTheme="minorHAnsi" w:cstheme="minorHAnsi"/>
          <w:color w:val="000000" w:themeColor="text1"/>
        </w:rPr>
        <w:t xml:space="preserve"> </w:t>
      </w:r>
      <w:r w:rsidR="004C7B9E">
        <w:rPr>
          <w:rFonts w:asciiTheme="minorHAnsi" w:hAnsiTheme="minorHAnsi" w:cstheme="minorHAnsi"/>
          <w:color w:val="000000" w:themeColor="text1"/>
        </w:rPr>
        <w:t>The list of the top 10 countries from where highest number of submissions were submitted are illustrated below:</w:t>
      </w:r>
    </w:p>
    <w:p w14:paraId="55770911" w14:textId="52A3BB93" w:rsidR="00DB6F87" w:rsidRPr="00B10FB6" w:rsidRDefault="00DB6F87" w:rsidP="00375200">
      <w:pPr>
        <w:rPr>
          <w:rFonts w:asciiTheme="minorHAnsi" w:hAnsiTheme="minorHAnsi" w:cstheme="minorHAnsi"/>
        </w:rPr>
      </w:pPr>
    </w:p>
    <w:tbl>
      <w:tblPr>
        <w:tblStyle w:val="GridTable5Dark-Accent4"/>
        <w:tblW w:w="6799" w:type="dxa"/>
        <w:tblLook w:val="04A0" w:firstRow="1" w:lastRow="0" w:firstColumn="1" w:lastColumn="0" w:noHBand="0" w:noVBand="1"/>
      </w:tblPr>
      <w:tblGrid>
        <w:gridCol w:w="630"/>
        <w:gridCol w:w="3376"/>
        <w:gridCol w:w="1060"/>
        <w:gridCol w:w="1733"/>
      </w:tblGrid>
      <w:tr w:rsidR="006D0871" w:rsidRPr="00E23F29" w14:paraId="0B4C0C25" w14:textId="77777777" w:rsidTr="0064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FEB61B9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76" w:type="dxa"/>
            <w:noWrap/>
          </w:tcPr>
          <w:p w14:paraId="0410FBCF" w14:textId="77777777" w:rsidR="006D0871" w:rsidRPr="00E23F29" w:rsidRDefault="006D0871" w:rsidP="0064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1060" w:type="dxa"/>
            <w:noWrap/>
          </w:tcPr>
          <w:p w14:paraId="1A98E295" w14:textId="77777777" w:rsidR="006D0871" w:rsidRPr="00E23F29" w:rsidRDefault="006D0871" w:rsidP="00640B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Abbr</w:t>
            </w:r>
            <w:proofErr w:type="spellEnd"/>
          </w:p>
        </w:tc>
        <w:tc>
          <w:tcPr>
            <w:tcW w:w="1733" w:type="dxa"/>
            <w:noWrap/>
          </w:tcPr>
          <w:p w14:paraId="76393250" w14:textId="77777777" w:rsidR="006D0871" w:rsidRPr="00E23F29" w:rsidRDefault="006D0871" w:rsidP="00640BC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 of responses</w:t>
            </w:r>
          </w:p>
        </w:tc>
      </w:tr>
      <w:tr w:rsidR="006D0871" w:rsidRPr="00E23F29" w14:paraId="59F07A32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F7A9C43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6" w:type="dxa"/>
            <w:noWrap/>
            <w:hideMark/>
          </w:tcPr>
          <w:p w14:paraId="1DC9B8B8" w14:textId="561980EC" w:rsidR="006D0871" w:rsidRPr="00E23F29" w:rsidRDefault="00B24F7E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060" w:type="dxa"/>
            <w:noWrap/>
            <w:hideMark/>
          </w:tcPr>
          <w:p w14:paraId="5EC0206A" w14:textId="0F9A5E5A" w:rsidR="006D0871" w:rsidRPr="00E23F29" w:rsidRDefault="00B24F7E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</w:t>
            </w:r>
          </w:p>
        </w:tc>
        <w:tc>
          <w:tcPr>
            <w:tcW w:w="1733" w:type="dxa"/>
            <w:noWrap/>
            <w:hideMark/>
          </w:tcPr>
          <w:p w14:paraId="0BA87DD8" w14:textId="54C0C9E6" w:rsidR="006D0871" w:rsidRPr="00E23F29" w:rsidRDefault="00B24F7E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6D0871" w:rsidRPr="00E23F29" w14:paraId="580B4BDE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798CA8E0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6" w:type="dxa"/>
            <w:noWrap/>
            <w:hideMark/>
          </w:tcPr>
          <w:p w14:paraId="24379BFA" w14:textId="6D8278C1" w:rsidR="006D0871" w:rsidRPr="00E23F29" w:rsidRDefault="00B24F7E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060" w:type="dxa"/>
            <w:noWrap/>
            <w:hideMark/>
          </w:tcPr>
          <w:p w14:paraId="04679061" w14:textId="40D294BD" w:rsidR="006D0871" w:rsidRPr="00E23F29" w:rsidRDefault="00B24F7E" w:rsidP="00640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3" w:type="dxa"/>
            <w:noWrap/>
            <w:hideMark/>
          </w:tcPr>
          <w:p w14:paraId="141A8274" w14:textId="19FF78A8" w:rsidR="006D0871" w:rsidRPr="00E23F29" w:rsidRDefault="00B24F7E" w:rsidP="00640B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6D0871" w:rsidRPr="00E23F29" w14:paraId="45B7A0F5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46A7889" w14:textId="77777777" w:rsidR="006D0871" w:rsidRPr="00E23F29" w:rsidRDefault="006D0871" w:rsidP="00640B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6" w:type="dxa"/>
            <w:noWrap/>
            <w:hideMark/>
          </w:tcPr>
          <w:p w14:paraId="439F0765" w14:textId="58DEA448" w:rsidR="006D0871" w:rsidRPr="00E23F29" w:rsidRDefault="00B24F7E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Canada</w:t>
            </w:r>
          </w:p>
        </w:tc>
        <w:tc>
          <w:tcPr>
            <w:tcW w:w="1060" w:type="dxa"/>
            <w:noWrap/>
            <w:hideMark/>
          </w:tcPr>
          <w:p w14:paraId="46EB8F8C" w14:textId="06C0C961" w:rsidR="006D0871" w:rsidRPr="00E23F29" w:rsidRDefault="00B24F7E" w:rsidP="00640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</w:p>
        </w:tc>
        <w:tc>
          <w:tcPr>
            <w:tcW w:w="1733" w:type="dxa"/>
            <w:noWrap/>
            <w:hideMark/>
          </w:tcPr>
          <w:p w14:paraId="55EED03D" w14:textId="0AFAD0D1" w:rsidR="006D0871" w:rsidRPr="00E23F29" w:rsidRDefault="00B24F7E" w:rsidP="00640B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B24F7E" w:rsidRPr="00E23F29" w14:paraId="45A28A56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0A6A6F4" w14:textId="77777777" w:rsidR="00B24F7E" w:rsidRPr="00E23F29" w:rsidRDefault="00B24F7E" w:rsidP="00B2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6" w:type="dxa"/>
            <w:noWrap/>
            <w:hideMark/>
          </w:tcPr>
          <w:p w14:paraId="045FB137" w14:textId="4BC6E776" w:rsidR="00B24F7E" w:rsidRPr="00E23F29" w:rsidRDefault="00F0573C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060" w:type="dxa"/>
            <w:noWrap/>
            <w:hideMark/>
          </w:tcPr>
          <w:p w14:paraId="661E44E6" w14:textId="552E6C4B" w:rsidR="00B24F7E" w:rsidRPr="00E23F29" w:rsidRDefault="00B24F7E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GB</w:t>
            </w:r>
          </w:p>
        </w:tc>
        <w:tc>
          <w:tcPr>
            <w:tcW w:w="1733" w:type="dxa"/>
            <w:noWrap/>
            <w:hideMark/>
          </w:tcPr>
          <w:p w14:paraId="3246150E" w14:textId="586E4FFB" w:rsidR="00B24F7E" w:rsidRPr="00E23F29" w:rsidRDefault="00F0573C" w:rsidP="00B24F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24F7E" w:rsidRPr="00E23F29" w14:paraId="3E757F64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07A1CD54" w14:textId="77777777" w:rsidR="00B24F7E" w:rsidRPr="00E23F29" w:rsidRDefault="00B24F7E" w:rsidP="00B2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6" w:type="dxa"/>
            <w:noWrap/>
            <w:hideMark/>
          </w:tcPr>
          <w:p w14:paraId="654EB8F3" w14:textId="3660A6E9" w:rsidR="00B24F7E" w:rsidRPr="00E23F29" w:rsidRDefault="00F0573C" w:rsidP="00B2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United States of America</w:t>
            </w:r>
          </w:p>
        </w:tc>
        <w:tc>
          <w:tcPr>
            <w:tcW w:w="1060" w:type="dxa"/>
            <w:noWrap/>
            <w:hideMark/>
          </w:tcPr>
          <w:p w14:paraId="181A2D47" w14:textId="3FFF14F6" w:rsidR="00B24F7E" w:rsidRPr="00E23F29" w:rsidRDefault="00B24F7E" w:rsidP="00B2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US</w:t>
            </w:r>
          </w:p>
        </w:tc>
        <w:tc>
          <w:tcPr>
            <w:tcW w:w="1733" w:type="dxa"/>
            <w:noWrap/>
            <w:hideMark/>
          </w:tcPr>
          <w:p w14:paraId="3F47BEF4" w14:textId="4E180A85" w:rsidR="00B24F7E" w:rsidRPr="00E23F29" w:rsidRDefault="00F0573C" w:rsidP="00B24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B24F7E" w:rsidRPr="00E23F29" w14:paraId="64C76D41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CA4F69F" w14:textId="77777777" w:rsidR="00B24F7E" w:rsidRPr="00E23F29" w:rsidRDefault="00B24F7E" w:rsidP="00B2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6" w:type="dxa"/>
            <w:noWrap/>
            <w:hideMark/>
          </w:tcPr>
          <w:p w14:paraId="1F95FCB1" w14:textId="4F7FCE5A" w:rsidR="00B24F7E" w:rsidRPr="00E23F29" w:rsidRDefault="00F0573C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Slovenia</w:t>
            </w:r>
          </w:p>
        </w:tc>
        <w:tc>
          <w:tcPr>
            <w:tcW w:w="1060" w:type="dxa"/>
            <w:noWrap/>
            <w:hideMark/>
          </w:tcPr>
          <w:p w14:paraId="580BDE5A" w14:textId="579B917B" w:rsidR="00B24F7E" w:rsidRPr="00E23F29" w:rsidRDefault="00B24F7E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733" w:type="dxa"/>
            <w:noWrap/>
            <w:hideMark/>
          </w:tcPr>
          <w:p w14:paraId="5A5E0A8B" w14:textId="56B9EC51" w:rsidR="00B24F7E" w:rsidRPr="00E23F29" w:rsidRDefault="00F0573C" w:rsidP="00B24F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24F7E" w:rsidRPr="00E23F29" w14:paraId="238569F9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B752FE" w14:textId="77777777" w:rsidR="00B24F7E" w:rsidRPr="00E23F29" w:rsidRDefault="00B24F7E" w:rsidP="00B2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76" w:type="dxa"/>
            <w:noWrap/>
            <w:hideMark/>
          </w:tcPr>
          <w:p w14:paraId="00F7C833" w14:textId="726D5105" w:rsidR="00B24F7E" w:rsidRPr="00E23F29" w:rsidRDefault="00F0573C" w:rsidP="00B2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Nigeria</w:t>
            </w:r>
          </w:p>
        </w:tc>
        <w:tc>
          <w:tcPr>
            <w:tcW w:w="1060" w:type="dxa"/>
            <w:noWrap/>
            <w:hideMark/>
          </w:tcPr>
          <w:p w14:paraId="3CC7EB8C" w14:textId="6D851A28" w:rsidR="00B24F7E" w:rsidRPr="00E23F29" w:rsidRDefault="00B24F7E" w:rsidP="00B2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NG</w:t>
            </w:r>
          </w:p>
        </w:tc>
        <w:tc>
          <w:tcPr>
            <w:tcW w:w="1733" w:type="dxa"/>
            <w:noWrap/>
            <w:hideMark/>
          </w:tcPr>
          <w:p w14:paraId="5CA43B57" w14:textId="183FB3C2" w:rsidR="00B24F7E" w:rsidRPr="00E23F29" w:rsidRDefault="00F0573C" w:rsidP="00B24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7E" w:rsidRPr="00E23F29" w14:paraId="713F112A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03F487A" w14:textId="77777777" w:rsidR="00B24F7E" w:rsidRPr="00E23F29" w:rsidRDefault="00B24F7E" w:rsidP="00B2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6" w:type="dxa"/>
            <w:noWrap/>
            <w:hideMark/>
          </w:tcPr>
          <w:p w14:paraId="26CC540D" w14:textId="527F73ED" w:rsidR="00B24F7E" w:rsidRPr="00E23F29" w:rsidRDefault="00F0573C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Switzerland</w:t>
            </w:r>
          </w:p>
        </w:tc>
        <w:tc>
          <w:tcPr>
            <w:tcW w:w="1060" w:type="dxa"/>
            <w:noWrap/>
            <w:hideMark/>
          </w:tcPr>
          <w:p w14:paraId="07C14780" w14:textId="6AA4ABF9" w:rsidR="00B24F7E" w:rsidRPr="00E23F29" w:rsidRDefault="00B24F7E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733" w:type="dxa"/>
            <w:noWrap/>
            <w:hideMark/>
          </w:tcPr>
          <w:p w14:paraId="1CE0A5A3" w14:textId="4AA9BF9B" w:rsidR="00B24F7E" w:rsidRPr="00E23F29" w:rsidRDefault="00F0573C" w:rsidP="00B24F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7E" w:rsidRPr="00E23F29" w14:paraId="05918D79" w14:textId="77777777" w:rsidTr="00640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B8265E1" w14:textId="77777777" w:rsidR="00B24F7E" w:rsidRPr="00E23F29" w:rsidRDefault="00B24F7E" w:rsidP="00B24F7E">
            <w:pP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6" w:type="dxa"/>
            <w:noWrap/>
            <w:hideMark/>
          </w:tcPr>
          <w:p w14:paraId="748B38AF" w14:textId="1B55B4EC" w:rsidR="00B24F7E" w:rsidRPr="00E23F29" w:rsidRDefault="00F0573C" w:rsidP="00B2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Denmark</w:t>
            </w:r>
          </w:p>
        </w:tc>
        <w:tc>
          <w:tcPr>
            <w:tcW w:w="1060" w:type="dxa"/>
            <w:noWrap/>
            <w:hideMark/>
          </w:tcPr>
          <w:p w14:paraId="1C0A8A83" w14:textId="53AEBC68" w:rsidR="00B24F7E" w:rsidRPr="00E23F29" w:rsidRDefault="00B24F7E" w:rsidP="00B2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DK</w:t>
            </w:r>
          </w:p>
        </w:tc>
        <w:tc>
          <w:tcPr>
            <w:tcW w:w="1733" w:type="dxa"/>
            <w:noWrap/>
            <w:hideMark/>
          </w:tcPr>
          <w:p w14:paraId="5B707DA8" w14:textId="44CBBA57" w:rsidR="00B24F7E" w:rsidRPr="00E23F29" w:rsidRDefault="00F0573C" w:rsidP="00B24F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4F7E" w:rsidRPr="00E23F29" w14:paraId="31838680" w14:textId="77777777" w:rsidTr="00640BC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BECFC9A" w14:textId="77777777" w:rsidR="00B24F7E" w:rsidRPr="00E23F29" w:rsidRDefault="00B24F7E" w:rsidP="00B24F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6" w:type="dxa"/>
            <w:noWrap/>
            <w:hideMark/>
          </w:tcPr>
          <w:p w14:paraId="0DA368C7" w14:textId="6617B714" w:rsidR="00B24F7E" w:rsidRPr="00E23F29" w:rsidRDefault="00F0573C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1060" w:type="dxa"/>
            <w:noWrap/>
            <w:hideMark/>
          </w:tcPr>
          <w:p w14:paraId="50F7630C" w14:textId="26F068ED" w:rsidR="00B24F7E" w:rsidRPr="00E23F29" w:rsidRDefault="00B24F7E" w:rsidP="00B2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4F7E">
              <w:rPr>
                <w:rFonts w:ascii="Calibri" w:hAnsi="Calibri" w:cs="Calibri"/>
                <w:color w:val="000000"/>
                <w:sz w:val="22"/>
                <w:szCs w:val="22"/>
              </w:rPr>
              <w:t>TZ</w:t>
            </w:r>
          </w:p>
        </w:tc>
        <w:tc>
          <w:tcPr>
            <w:tcW w:w="1733" w:type="dxa"/>
            <w:noWrap/>
            <w:hideMark/>
          </w:tcPr>
          <w:p w14:paraId="3D9FAB83" w14:textId="7AEF0592" w:rsidR="00B24F7E" w:rsidRPr="00E23F29" w:rsidRDefault="00F0573C" w:rsidP="00B24F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6E5FCD8B" w14:textId="4F17FCDC" w:rsidR="00DB6F87" w:rsidRPr="00B10FB6" w:rsidRDefault="00655D43" w:rsidP="00375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 wp14:anchorId="2E680A78" wp14:editId="010AE658">
            <wp:simplePos x="0" y="0"/>
            <wp:positionH relativeFrom="column">
              <wp:posOffset>-85725</wp:posOffset>
            </wp:positionH>
            <wp:positionV relativeFrom="paragraph">
              <wp:posOffset>282575</wp:posOffset>
            </wp:positionV>
            <wp:extent cx="5876925" cy="3030220"/>
            <wp:effectExtent l="0" t="0" r="9525" b="0"/>
            <wp:wrapTight wrapText="bothSides">
              <wp:wrapPolygon edited="0">
                <wp:start x="0" y="0"/>
                <wp:lineTo x="0" y="21455"/>
                <wp:lineTo x="21565" y="21455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AC5E4C" w14:textId="689C4BE2" w:rsidR="00DB6F87" w:rsidRPr="00B10FB6" w:rsidRDefault="00DB6F87" w:rsidP="00DB6F87">
      <w:pPr>
        <w:ind w:left="360"/>
        <w:rPr>
          <w:rFonts w:asciiTheme="minorHAnsi" w:hAnsiTheme="minorHAnsi" w:cstheme="minorHAnsi"/>
          <w:color w:val="000000" w:themeColor="text1"/>
        </w:rPr>
      </w:pPr>
      <w:bookmarkStart w:id="3" w:name="_Toc40294503"/>
    </w:p>
    <w:p w14:paraId="09374E82" w14:textId="4AB1A071" w:rsidR="00DB6F87" w:rsidRDefault="00DB6F87" w:rsidP="00DB6F87">
      <w:pPr>
        <w:rPr>
          <w:rFonts w:asciiTheme="minorHAnsi" w:hAnsiTheme="minorHAnsi" w:cstheme="minorHAnsi"/>
          <w:color w:val="000000" w:themeColor="text1"/>
        </w:rPr>
      </w:pPr>
    </w:p>
    <w:p w14:paraId="1B64F136" w14:textId="77777777" w:rsidR="00F0573C" w:rsidRPr="00B10FB6" w:rsidRDefault="00F0573C" w:rsidP="00DB6F87">
      <w:pPr>
        <w:rPr>
          <w:rFonts w:asciiTheme="minorHAnsi" w:hAnsiTheme="minorHAnsi" w:cstheme="minorHAnsi"/>
          <w:color w:val="000000" w:themeColor="text1"/>
        </w:rPr>
      </w:pPr>
    </w:p>
    <w:p w14:paraId="405CC5E8" w14:textId="30B54695" w:rsidR="00C47C79" w:rsidRPr="00B10FB6" w:rsidRDefault="00DB6F87" w:rsidP="007C4510">
      <w:pPr>
        <w:pStyle w:val="Heading1"/>
        <w:numPr>
          <w:ilvl w:val="0"/>
          <w:numId w:val="8"/>
        </w:numPr>
        <w:rPr>
          <w:rFonts w:asciiTheme="minorHAnsi" w:hAnsiTheme="minorHAnsi" w:cstheme="minorHAnsi"/>
        </w:rPr>
      </w:pPr>
      <w:r w:rsidRPr="00B10FB6">
        <w:rPr>
          <w:rFonts w:asciiTheme="minorHAnsi" w:hAnsiTheme="minorHAnsi" w:cstheme="minorHAnsi"/>
        </w:rPr>
        <w:t>Summary</w:t>
      </w:r>
      <w:r w:rsidR="00C47C79" w:rsidRPr="00B10FB6">
        <w:rPr>
          <w:rFonts w:asciiTheme="minorHAnsi" w:hAnsiTheme="minorHAnsi" w:cstheme="minorHAnsi"/>
        </w:rPr>
        <w:t xml:space="preserve"> of narrative responses</w:t>
      </w:r>
      <w:bookmarkEnd w:id="3"/>
    </w:p>
    <w:p w14:paraId="4221218F" w14:textId="77777777" w:rsidR="00A43BA4" w:rsidRPr="00B10FB6" w:rsidRDefault="00A43BA4" w:rsidP="000033E0">
      <w:pPr>
        <w:rPr>
          <w:rFonts w:asciiTheme="minorHAnsi" w:hAnsiTheme="minorHAnsi" w:cstheme="minorHAnsi"/>
        </w:rPr>
      </w:pPr>
    </w:p>
    <w:p w14:paraId="2ADF71E2" w14:textId="141D400C" w:rsidR="009071A1" w:rsidRDefault="00DB6F87" w:rsidP="009071A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</w:pP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The responses from persons with disabilities regarding the concerns they have in the COVID-19, </w:t>
      </w:r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largely indicate that most issues reported in previous are still a concern. </w:t>
      </w:r>
      <w:proofErr w:type="gramStart"/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In particular, persons</w:t>
      </w:r>
      <w:proofErr w:type="gramEnd"/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with disabilities experience</w:t>
      </w:r>
      <w:r w:rsidR="00770E8C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d</w:t>
      </w:r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discrimination and </w:t>
      </w:r>
      <w:r w:rsidR="00770E8C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felt that </w:t>
      </w:r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stereotypes continue to shape policy decisions or behaviour of those that assist them. It is still the case that people talk about government not taking disability-sensitive measures at all, or they are insufficient. Largely, they state that measures taken during the sanitary crisis have been too general in scope and do not meet </w:t>
      </w:r>
      <w:r w:rsidR="00770E8C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the </w:t>
      </w:r>
      <w:proofErr w:type="gramStart"/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particular and</w:t>
      </w:r>
      <w:proofErr w:type="gramEnd"/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</w:t>
      </w:r>
      <w:r w:rsidR="00770E8C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different</w:t>
      </w:r>
      <w:r w:rsidR="00655D43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needs of different categories of disabilities. </w:t>
      </w:r>
    </w:p>
    <w:p w14:paraId="5838EE58" w14:textId="77777777" w:rsidR="009071A1" w:rsidRDefault="009071A1" w:rsidP="009071A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</w:pPr>
    </w:p>
    <w:p w14:paraId="69DBB03A" w14:textId="75E104C8" w:rsidR="00DB6F87" w:rsidRPr="009071A1" w:rsidRDefault="00655D43" w:rsidP="009071A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This systemic issue has created feelings of abandonment and fear, which also made some respondents feeling isolated.</w:t>
      </w:r>
      <w:r w:rsidR="00DB6F87"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</w:t>
      </w:r>
      <w:r w:rsidR="009071A1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They are concerned that their life will never return to normal after the crisis, in fear that the occupancy </w:t>
      </w:r>
      <w:r w:rsidR="00770E8C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activities </w:t>
      </w:r>
      <w:r w:rsidR="009071A1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and health services they previously</w:t>
      </w:r>
      <w:r w:rsidR="00DB6F87"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</w:t>
      </w:r>
      <w:r w:rsidR="009071A1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had access to never return.  </w:t>
      </w:r>
      <w:r w:rsidR="00DB6F87" w:rsidRPr="00B10FB6">
        <w:rPr>
          <w:rFonts w:asciiTheme="minorHAnsi" w:hAnsiTheme="minorHAnsi" w:cstheme="minorHAnsi"/>
          <w:lang w:val="en-GB" w:eastAsia="en-GB"/>
        </w:rPr>
        <w:t>P</w:t>
      </w:r>
      <w:r w:rsidR="00C06CCA">
        <w:rPr>
          <w:rFonts w:asciiTheme="minorHAnsi" w:hAnsiTheme="minorHAnsi" w:cstheme="minorHAnsi"/>
          <w:lang w:val="en-GB" w:eastAsia="en-GB"/>
        </w:rPr>
        <w:t xml:space="preserve">ersons </w:t>
      </w:r>
      <w:r w:rsidR="00DB6F87" w:rsidRPr="00B10FB6">
        <w:rPr>
          <w:rFonts w:asciiTheme="minorHAnsi" w:hAnsiTheme="minorHAnsi" w:cstheme="minorHAnsi"/>
          <w:lang w:val="en-GB" w:eastAsia="en-GB"/>
        </w:rPr>
        <w:t>w</w:t>
      </w:r>
      <w:r w:rsidR="00C06CCA">
        <w:rPr>
          <w:rFonts w:asciiTheme="minorHAnsi" w:hAnsiTheme="minorHAnsi" w:cstheme="minorHAnsi"/>
          <w:lang w:val="en-GB" w:eastAsia="en-GB"/>
        </w:rPr>
        <w:t>ith disabilities</w:t>
      </w:r>
      <w:r w:rsidR="00DB6F87" w:rsidRPr="00B10FB6">
        <w:rPr>
          <w:rFonts w:asciiTheme="minorHAnsi" w:hAnsiTheme="minorHAnsi" w:cstheme="minorHAnsi"/>
          <w:lang w:val="en-GB" w:eastAsia="en-GB"/>
        </w:rPr>
        <w:t xml:space="preserve"> feel forgotten. They talked about not having any </w:t>
      </w:r>
      <w:r w:rsidR="009071A1">
        <w:rPr>
          <w:rFonts w:asciiTheme="minorHAnsi" w:hAnsiTheme="minorHAnsi" w:cstheme="minorHAnsi"/>
          <w:lang w:val="en-GB" w:eastAsia="en-GB"/>
        </w:rPr>
        <w:t xml:space="preserve">or too little </w:t>
      </w:r>
      <w:r w:rsidR="00DB6F87" w:rsidRPr="00B10FB6">
        <w:rPr>
          <w:rFonts w:asciiTheme="minorHAnsi" w:hAnsiTheme="minorHAnsi" w:cstheme="minorHAnsi"/>
          <w:lang w:val="en-GB" w:eastAsia="en-GB"/>
        </w:rPr>
        <w:t xml:space="preserve">support, </w:t>
      </w:r>
      <w:r w:rsidR="009071A1">
        <w:rPr>
          <w:rFonts w:asciiTheme="minorHAnsi" w:hAnsiTheme="minorHAnsi" w:cstheme="minorHAnsi"/>
          <w:lang w:val="en-GB" w:eastAsia="en-GB"/>
        </w:rPr>
        <w:t>which made it necessary to</w:t>
      </w:r>
      <w:r w:rsidR="00DB6F87" w:rsidRPr="00B10FB6">
        <w:rPr>
          <w:rFonts w:asciiTheme="minorHAnsi" w:hAnsiTheme="minorHAnsi" w:cstheme="minorHAnsi"/>
          <w:lang w:val="en-GB" w:eastAsia="en-GB"/>
        </w:rPr>
        <w:t xml:space="preserve"> rely on their families</w:t>
      </w:r>
      <w:r w:rsidR="009071A1">
        <w:rPr>
          <w:rFonts w:asciiTheme="minorHAnsi" w:hAnsiTheme="minorHAnsi" w:cstheme="minorHAnsi"/>
          <w:lang w:val="en-GB" w:eastAsia="en-GB"/>
        </w:rPr>
        <w:t xml:space="preserve"> or kindness of their neighbours</w:t>
      </w:r>
      <w:r w:rsidR="00DB6F87" w:rsidRPr="00B10FB6">
        <w:rPr>
          <w:rFonts w:asciiTheme="minorHAnsi" w:hAnsiTheme="minorHAnsi" w:cstheme="minorHAnsi"/>
          <w:lang w:val="en-GB" w:eastAsia="en-GB"/>
        </w:rPr>
        <w:t xml:space="preserve">. </w:t>
      </w:r>
    </w:p>
    <w:p w14:paraId="2C047F08" w14:textId="77777777" w:rsidR="00DB6F87" w:rsidRPr="00B10FB6" w:rsidRDefault="00DB6F87" w:rsidP="00B10FB6">
      <w:pPr>
        <w:rPr>
          <w:rFonts w:asciiTheme="minorHAnsi" w:hAnsiTheme="minorHAnsi" w:cstheme="minorHAnsi"/>
          <w:lang w:val="en-GB" w:eastAsia="en-GB"/>
        </w:rPr>
      </w:pPr>
    </w:p>
    <w:p w14:paraId="438A2734" w14:textId="44A4A46A" w:rsidR="00DB6F87" w:rsidRPr="00B10FB6" w:rsidRDefault="009071A1" w:rsidP="00B10FB6">
      <w:pPr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 xml:space="preserve">People are generally concerned about understanding the situation they are in, how to protect their health and secure access to health services, medical </w:t>
      </w:r>
      <w:proofErr w:type="gramStart"/>
      <w:r>
        <w:rPr>
          <w:rFonts w:asciiTheme="minorHAnsi" w:hAnsiTheme="minorHAnsi" w:cstheme="minorHAnsi"/>
          <w:color w:val="000000"/>
          <w:lang w:val="en-GB" w:eastAsia="en-GB"/>
        </w:rPr>
        <w:t>treatment</w:t>
      </w:r>
      <w:proofErr w:type="gramEnd"/>
      <w:r>
        <w:rPr>
          <w:rFonts w:asciiTheme="minorHAnsi" w:hAnsiTheme="minorHAnsi" w:cstheme="minorHAnsi"/>
          <w:color w:val="000000"/>
          <w:lang w:val="en-GB" w:eastAsia="en-GB"/>
        </w:rPr>
        <w:t xml:space="preserve"> and food. This includes: </w:t>
      </w:r>
    </w:p>
    <w:p w14:paraId="260ED2CE" w14:textId="059B5107" w:rsidR="00DB6F87" w:rsidRPr="00B10FB6" w:rsidRDefault="00DB6F87" w:rsidP="00B10FB6">
      <w:pPr>
        <w:rPr>
          <w:rFonts w:asciiTheme="minorHAnsi" w:hAnsiTheme="minorHAnsi" w:cstheme="minorHAnsi"/>
          <w:lang w:val="en-GB" w:eastAsia="en-GB"/>
        </w:rPr>
      </w:pPr>
      <w:r w:rsidRPr="00B10FB6">
        <w:rPr>
          <w:rFonts w:asciiTheme="minorHAnsi" w:hAnsiTheme="minorHAnsi" w:cstheme="minorHAnsi"/>
          <w:lang w:val="en-GB" w:eastAsia="en-GB"/>
        </w:rPr>
        <w:t>-       </w:t>
      </w:r>
      <w:r w:rsidR="009071A1">
        <w:rPr>
          <w:rFonts w:asciiTheme="minorHAnsi" w:hAnsiTheme="minorHAnsi" w:cstheme="minorHAnsi"/>
          <w:color w:val="000000"/>
          <w:lang w:val="en-GB" w:eastAsia="en-GB"/>
        </w:rPr>
        <w:t xml:space="preserve">Gaining access to information that is appropriate to their </w:t>
      </w:r>
      <w:proofErr w:type="gramStart"/>
      <w:r w:rsidR="009071A1">
        <w:rPr>
          <w:rFonts w:asciiTheme="minorHAnsi" w:hAnsiTheme="minorHAnsi" w:cstheme="minorHAnsi"/>
          <w:color w:val="000000"/>
          <w:lang w:val="en-GB" w:eastAsia="en-GB"/>
        </w:rPr>
        <w:t>needs;</w:t>
      </w:r>
      <w:proofErr w:type="gramEnd"/>
    </w:p>
    <w:p w14:paraId="79157874" w14:textId="7796C7B2" w:rsidR="009071A1" w:rsidRDefault="009071A1" w:rsidP="00B10FB6">
      <w:pPr>
        <w:rPr>
          <w:rFonts w:asciiTheme="minorHAnsi" w:hAnsiTheme="minorHAnsi" w:cstheme="minorHAnsi"/>
          <w:lang w:val="en-GB" w:eastAsia="en-GB"/>
        </w:rPr>
      </w:pPr>
      <w:r>
        <w:rPr>
          <w:rFonts w:asciiTheme="minorHAnsi" w:hAnsiTheme="minorHAnsi" w:cstheme="minorHAnsi"/>
          <w:lang w:val="en-GB" w:eastAsia="en-GB"/>
        </w:rPr>
        <w:t xml:space="preserve">-       Concern they or their family might not have sufficient money to buy medication, food or access to medical assistance they </w:t>
      </w:r>
      <w:proofErr w:type="gramStart"/>
      <w:r>
        <w:rPr>
          <w:rFonts w:asciiTheme="minorHAnsi" w:hAnsiTheme="minorHAnsi" w:cstheme="minorHAnsi"/>
          <w:lang w:val="en-GB" w:eastAsia="en-GB"/>
        </w:rPr>
        <w:t>need;</w:t>
      </w:r>
      <w:proofErr w:type="gramEnd"/>
      <w:r w:rsidR="00DB6F87" w:rsidRPr="00B10FB6">
        <w:rPr>
          <w:rFonts w:asciiTheme="minorHAnsi" w:hAnsiTheme="minorHAnsi" w:cstheme="minorHAnsi"/>
          <w:lang w:val="en-GB" w:eastAsia="en-GB"/>
        </w:rPr>
        <w:t>      </w:t>
      </w:r>
    </w:p>
    <w:p w14:paraId="706975A2" w14:textId="2EB7484D" w:rsidR="00C06CCA" w:rsidRDefault="009071A1" w:rsidP="00B10FB6">
      <w:pPr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 xml:space="preserve">-       Fear that the health and medical services they had access to before the crisis will not </w:t>
      </w:r>
      <w:proofErr w:type="gramStart"/>
      <w:r>
        <w:rPr>
          <w:rFonts w:asciiTheme="minorHAnsi" w:hAnsiTheme="minorHAnsi" w:cstheme="minorHAnsi"/>
          <w:color w:val="000000"/>
          <w:lang w:val="en-GB" w:eastAsia="en-GB"/>
        </w:rPr>
        <w:t>return;</w:t>
      </w:r>
      <w:proofErr w:type="gramEnd"/>
    </w:p>
    <w:p w14:paraId="21B9E54E" w14:textId="50DF4CE0" w:rsidR="00DB6F87" w:rsidRPr="00C06CCA" w:rsidRDefault="00C06CCA" w:rsidP="00B10FB6">
      <w:pPr>
        <w:rPr>
          <w:rFonts w:asciiTheme="minorHAnsi" w:hAnsiTheme="minorHAnsi" w:cstheme="minorHAnsi"/>
          <w:color w:val="000000"/>
          <w:lang w:val="en-GB" w:eastAsia="en-GB"/>
        </w:rPr>
      </w:pPr>
      <w:r>
        <w:rPr>
          <w:rFonts w:asciiTheme="minorHAnsi" w:hAnsiTheme="minorHAnsi" w:cstheme="minorHAnsi"/>
          <w:color w:val="000000"/>
          <w:lang w:val="en-GB" w:eastAsia="en-GB"/>
        </w:rPr>
        <w:t>-</w:t>
      </w:r>
      <w:r w:rsidR="009071A1">
        <w:rPr>
          <w:rFonts w:asciiTheme="minorHAnsi" w:hAnsiTheme="minorHAnsi" w:cstheme="minorHAnsi"/>
          <w:color w:val="000000"/>
          <w:lang w:val="en-GB" w:eastAsia="en-GB"/>
        </w:rPr>
        <w:t xml:space="preserve">       </w:t>
      </w:r>
      <w:r>
        <w:rPr>
          <w:rFonts w:asciiTheme="minorHAnsi" w:hAnsiTheme="minorHAnsi" w:cstheme="minorHAnsi"/>
          <w:color w:val="000000"/>
          <w:lang w:val="en-GB" w:eastAsia="en-GB"/>
        </w:rPr>
        <w:t>F</w:t>
      </w:r>
      <w:r w:rsidR="00DB6F87" w:rsidRPr="00B10FB6">
        <w:rPr>
          <w:rFonts w:asciiTheme="minorHAnsi" w:hAnsiTheme="minorHAnsi" w:cstheme="minorHAnsi"/>
          <w:color w:val="000000"/>
          <w:lang w:val="en-GB" w:eastAsia="en-GB"/>
        </w:rPr>
        <w:t xml:space="preserve">ear they </w:t>
      </w:r>
      <w:r w:rsidR="009071A1">
        <w:rPr>
          <w:rFonts w:asciiTheme="minorHAnsi" w:hAnsiTheme="minorHAnsi" w:cstheme="minorHAnsi"/>
          <w:color w:val="000000"/>
          <w:lang w:val="en-GB" w:eastAsia="en-GB"/>
        </w:rPr>
        <w:t>might either</w:t>
      </w:r>
      <w:r w:rsidR="00DB6F87" w:rsidRPr="00B10FB6">
        <w:rPr>
          <w:rFonts w:asciiTheme="minorHAnsi" w:hAnsiTheme="minorHAnsi" w:cstheme="minorHAnsi"/>
          <w:color w:val="000000"/>
          <w:lang w:val="en-GB" w:eastAsia="en-GB"/>
        </w:rPr>
        <w:t xml:space="preserve"> be denied treatment for Covid-19 due to their disability or fear </w:t>
      </w:r>
      <w:r w:rsidR="009071A1">
        <w:rPr>
          <w:rFonts w:asciiTheme="minorHAnsi" w:hAnsiTheme="minorHAnsi" w:cstheme="minorHAnsi"/>
          <w:color w:val="000000"/>
          <w:lang w:val="en-GB" w:eastAsia="en-GB"/>
        </w:rPr>
        <w:t xml:space="preserve">that they will not be treated </w:t>
      </w:r>
      <w:r w:rsidR="00931CA1">
        <w:rPr>
          <w:rFonts w:asciiTheme="minorHAnsi" w:hAnsiTheme="minorHAnsi" w:cstheme="minorHAnsi"/>
          <w:color w:val="000000"/>
          <w:lang w:val="en-GB" w:eastAsia="en-GB"/>
        </w:rPr>
        <w:t>at all, if medical practitioners have to decide between treating a person with disability or another with no disability;</w:t>
      </w:r>
    </w:p>
    <w:p w14:paraId="739EAB36" w14:textId="77777777" w:rsidR="00DB6F87" w:rsidRPr="00DB6F87" w:rsidRDefault="00DB6F87" w:rsidP="00DB6F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</w:pPr>
      <w:r w:rsidRPr="00DB6F87"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  <w:t> </w:t>
      </w:r>
    </w:p>
    <w:p w14:paraId="291B3A91" w14:textId="56903AC2" w:rsidR="00DB6F87" w:rsidRPr="00DB6F87" w:rsidRDefault="00DB6F87" w:rsidP="00DB6F8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Cs w:val="24"/>
          <w:lang w:val="en-GB" w:eastAsia="en-GB"/>
        </w:rPr>
      </w:pP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Many </w:t>
      </w:r>
      <w:r w:rsidR="00931CA1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responses</w:t>
      </w:r>
      <w:r w:rsidRPr="00DB6F87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 xml:space="preserve"> </w:t>
      </w:r>
      <w:r w:rsidR="00931CA1">
        <w:rPr>
          <w:rFonts w:asciiTheme="minorHAnsi" w:eastAsia="Times New Roman" w:hAnsiTheme="minorHAnsi" w:cstheme="minorHAnsi"/>
          <w:color w:val="000000"/>
          <w:szCs w:val="24"/>
          <w:lang w:val="en-GB" w:eastAsia="en-GB"/>
        </w:rPr>
        <w:t>express outrage for insufficient or inadequate action by governments, which only exacerbated the psychological and financial pressure that persons with disability already felt in their daily life before the crisis.</w:t>
      </w:r>
    </w:p>
    <w:p w14:paraId="4D55C6C4" w14:textId="2E915D26" w:rsidR="00D000FF" w:rsidRPr="004C7B9E" w:rsidRDefault="00D000FF" w:rsidP="004C7B9E">
      <w:pPr>
        <w:spacing w:after="160"/>
        <w:rPr>
          <w:rFonts w:asciiTheme="minorHAnsi" w:hAnsiTheme="minorHAnsi" w:cstheme="minorHAnsi"/>
          <w:lang w:val="en-GB"/>
        </w:rPr>
      </w:pPr>
    </w:p>
    <w:sectPr w:rsidR="00D000FF" w:rsidRPr="004C7B9E" w:rsidSect="00C753B3">
      <w:headerReference w:type="even" r:id="rId13"/>
      <w:footerReference w:type="default" r:id="rId14"/>
      <w:pgSz w:w="12240" w:h="15840"/>
      <w:pgMar w:top="1135" w:right="1440" w:bottom="709" w:left="1440" w:header="720" w:footer="3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BCA7" w14:textId="77777777" w:rsidR="00F73366" w:rsidRDefault="00F73366" w:rsidP="00FE6CD2">
      <w:pPr>
        <w:spacing w:after="0" w:line="240" w:lineRule="auto"/>
      </w:pPr>
      <w:r>
        <w:separator/>
      </w:r>
    </w:p>
  </w:endnote>
  <w:endnote w:type="continuationSeparator" w:id="0">
    <w:p w14:paraId="54F45F9A" w14:textId="77777777" w:rsidR="00F73366" w:rsidRDefault="00F73366" w:rsidP="00FE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4210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EE804" w14:textId="77777777" w:rsidR="00557E35" w:rsidRDefault="00557E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52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A7CBA0" w14:textId="77777777" w:rsidR="00557E35" w:rsidRDefault="00557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B4F7" w14:textId="77777777" w:rsidR="00F73366" w:rsidRDefault="00F73366" w:rsidP="00FE6CD2">
      <w:pPr>
        <w:spacing w:after="0" w:line="240" w:lineRule="auto"/>
      </w:pPr>
      <w:r>
        <w:separator/>
      </w:r>
    </w:p>
  </w:footnote>
  <w:footnote w:type="continuationSeparator" w:id="0">
    <w:p w14:paraId="0C7DF148" w14:textId="77777777" w:rsidR="00F73366" w:rsidRDefault="00F73366" w:rsidP="00FE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614B" w14:textId="77777777" w:rsidR="00557E35" w:rsidRDefault="00C362D3">
    <w:pPr>
      <w:pStyle w:val="Header"/>
    </w:pPr>
    <w:r>
      <w:rPr>
        <w:noProof/>
        <w:lang w:val="en-GB" w:eastAsia="en-GB"/>
      </w:rPr>
      <w:pict w14:anchorId="29DD1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8516" o:spid="_x0000_s2049" type="#_x0000_t75" alt="" style="position:absolute;margin-left:0;margin-top:0;width:538.2pt;height:765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IDD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9C7"/>
    <w:multiLevelType w:val="multilevel"/>
    <w:tmpl w:val="1DC09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402F25"/>
    <w:multiLevelType w:val="hybridMultilevel"/>
    <w:tmpl w:val="BD34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B4637C"/>
    <w:multiLevelType w:val="hybridMultilevel"/>
    <w:tmpl w:val="8AB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64D7"/>
    <w:multiLevelType w:val="hybridMultilevel"/>
    <w:tmpl w:val="9120E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FDE"/>
    <w:multiLevelType w:val="hybridMultilevel"/>
    <w:tmpl w:val="CB26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4FB5"/>
    <w:multiLevelType w:val="hybridMultilevel"/>
    <w:tmpl w:val="362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7E5BA6"/>
    <w:multiLevelType w:val="hybridMultilevel"/>
    <w:tmpl w:val="A888F250"/>
    <w:lvl w:ilvl="0" w:tplc="4D981E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11BD"/>
    <w:multiLevelType w:val="hybridMultilevel"/>
    <w:tmpl w:val="BF720B0C"/>
    <w:lvl w:ilvl="0" w:tplc="40322B3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527CE2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20EE6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0326A"/>
    <w:multiLevelType w:val="hybridMultilevel"/>
    <w:tmpl w:val="DC4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E1128"/>
    <w:multiLevelType w:val="hybridMultilevel"/>
    <w:tmpl w:val="BA2E1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93"/>
    <w:rsid w:val="00001A9C"/>
    <w:rsid w:val="000033E0"/>
    <w:rsid w:val="0001514F"/>
    <w:rsid w:val="0006328B"/>
    <w:rsid w:val="000A7581"/>
    <w:rsid w:val="000A7FCA"/>
    <w:rsid w:val="000C1F2E"/>
    <w:rsid w:val="000D637B"/>
    <w:rsid w:val="000F6A44"/>
    <w:rsid w:val="001238B5"/>
    <w:rsid w:val="001326D2"/>
    <w:rsid w:val="001443F8"/>
    <w:rsid w:val="00162219"/>
    <w:rsid w:val="00163E88"/>
    <w:rsid w:val="00173759"/>
    <w:rsid w:val="00175190"/>
    <w:rsid w:val="00185544"/>
    <w:rsid w:val="0019096E"/>
    <w:rsid w:val="001F0D11"/>
    <w:rsid w:val="001F5050"/>
    <w:rsid w:val="001F6FB2"/>
    <w:rsid w:val="00240702"/>
    <w:rsid w:val="00256071"/>
    <w:rsid w:val="002624CA"/>
    <w:rsid w:val="00270994"/>
    <w:rsid w:val="00291944"/>
    <w:rsid w:val="00293AB7"/>
    <w:rsid w:val="002B7696"/>
    <w:rsid w:val="002C45DB"/>
    <w:rsid w:val="002D61BD"/>
    <w:rsid w:val="002E0346"/>
    <w:rsid w:val="00305425"/>
    <w:rsid w:val="0031569F"/>
    <w:rsid w:val="00350E1F"/>
    <w:rsid w:val="003575A2"/>
    <w:rsid w:val="00375200"/>
    <w:rsid w:val="003820B0"/>
    <w:rsid w:val="00383209"/>
    <w:rsid w:val="00386964"/>
    <w:rsid w:val="003E3C22"/>
    <w:rsid w:val="003E5959"/>
    <w:rsid w:val="00406793"/>
    <w:rsid w:val="00407438"/>
    <w:rsid w:val="00412054"/>
    <w:rsid w:val="00423811"/>
    <w:rsid w:val="004419BB"/>
    <w:rsid w:val="004512A9"/>
    <w:rsid w:val="00454EF3"/>
    <w:rsid w:val="004579AB"/>
    <w:rsid w:val="0047096F"/>
    <w:rsid w:val="004A6C52"/>
    <w:rsid w:val="004B6A54"/>
    <w:rsid w:val="004B7461"/>
    <w:rsid w:val="004C058C"/>
    <w:rsid w:val="004C7B9E"/>
    <w:rsid w:val="004D4252"/>
    <w:rsid w:val="004D488C"/>
    <w:rsid w:val="004D50D8"/>
    <w:rsid w:val="00506C13"/>
    <w:rsid w:val="00506D3D"/>
    <w:rsid w:val="00554A1C"/>
    <w:rsid w:val="00557E35"/>
    <w:rsid w:val="00571C22"/>
    <w:rsid w:val="00581D2D"/>
    <w:rsid w:val="005B7397"/>
    <w:rsid w:val="005C3B2C"/>
    <w:rsid w:val="005C6870"/>
    <w:rsid w:val="00605DF2"/>
    <w:rsid w:val="0065411F"/>
    <w:rsid w:val="00655D43"/>
    <w:rsid w:val="00695AAA"/>
    <w:rsid w:val="006C490D"/>
    <w:rsid w:val="006D0871"/>
    <w:rsid w:val="006D5333"/>
    <w:rsid w:val="00710B4D"/>
    <w:rsid w:val="00712638"/>
    <w:rsid w:val="00724D55"/>
    <w:rsid w:val="00727FA2"/>
    <w:rsid w:val="00747472"/>
    <w:rsid w:val="00751B70"/>
    <w:rsid w:val="0075563E"/>
    <w:rsid w:val="00770E8C"/>
    <w:rsid w:val="007B2279"/>
    <w:rsid w:val="007C179C"/>
    <w:rsid w:val="007C4510"/>
    <w:rsid w:val="007F6303"/>
    <w:rsid w:val="00804752"/>
    <w:rsid w:val="008064F9"/>
    <w:rsid w:val="00810F31"/>
    <w:rsid w:val="008518B4"/>
    <w:rsid w:val="00865326"/>
    <w:rsid w:val="008A06E8"/>
    <w:rsid w:val="008A5EBF"/>
    <w:rsid w:val="008B7F79"/>
    <w:rsid w:val="008D0EDB"/>
    <w:rsid w:val="009071A1"/>
    <w:rsid w:val="009240DB"/>
    <w:rsid w:val="00925F96"/>
    <w:rsid w:val="00931CA1"/>
    <w:rsid w:val="0094118F"/>
    <w:rsid w:val="009747DA"/>
    <w:rsid w:val="00975531"/>
    <w:rsid w:val="00977D64"/>
    <w:rsid w:val="00987DC8"/>
    <w:rsid w:val="009A4012"/>
    <w:rsid w:val="009D2AA7"/>
    <w:rsid w:val="009E1A7F"/>
    <w:rsid w:val="009F2528"/>
    <w:rsid w:val="00A1247D"/>
    <w:rsid w:val="00A24B93"/>
    <w:rsid w:val="00A26B62"/>
    <w:rsid w:val="00A26EF5"/>
    <w:rsid w:val="00A43BA4"/>
    <w:rsid w:val="00A46F79"/>
    <w:rsid w:val="00A771E7"/>
    <w:rsid w:val="00AB49FA"/>
    <w:rsid w:val="00B10FB6"/>
    <w:rsid w:val="00B16951"/>
    <w:rsid w:val="00B24F7E"/>
    <w:rsid w:val="00B32B2A"/>
    <w:rsid w:val="00B357FF"/>
    <w:rsid w:val="00B911E2"/>
    <w:rsid w:val="00B9629B"/>
    <w:rsid w:val="00BA5541"/>
    <w:rsid w:val="00BE74F6"/>
    <w:rsid w:val="00C06CCA"/>
    <w:rsid w:val="00C122DD"/>
    <w:rsid w:val="00C21147"/>
    <w:rsid w:val="00C362D3"/>
    <w:rsid w:val="00C365C3"/>
    <w:rsid w:val="00C40849"/>
    <w:rsid w:val="00C412E1"/>
    <w:rsid w:val="00C47C79"/>
    <w:rsid w:val="00C573CE"/>
    <w:rsid w:val="00C753B3"/>
    <w:rsid w:val="00C7772F"/>
    <w:rsid w:val="00C8209F"/>
    <w:rsid w:val="00C83C3E"/>
    <w:rsid w:val="00C92B23"/>
    <w:rsid w:val="00C94334"/>
    <w:rsid w:val="00CA541C"/>
    <w:rsid w:val="00CB2146"/>
    <w:rsid w:val="00CC49D2"/>
    <w:rsid w:val="00CE37E8"/>
    <w:rsid w:val="00CF1FA6"/>
    <w:rsid w:val="00CF4590"/>
    <w:rsid w:val="00D000FF"/>
    <w:rsid w:val="00D05F0F"/>
    <w:rsid w:val="00D07171"/>
    <w:rsid w:val="00D13F98"/>
    <w:rsid w:val="00D21344"/>
    <w:rsid w:val="00D279EA"/>
    <w:rsid w:val="00D54E21"/>
    <w:rsid w:val="00D84795"/>
    <w:rsid w:val="00D87EF6"/>
    <w:rsid w:val="00D908E1"/>
    <w:rsid w:val="00DA52D8"/>
    <w:rsid w:val="00DB1E97"/>
    <w:rsid w:val="00DB67BB"/>
    <w:rsid w:val="00DB6F87"/>
    <w:rsid w:val="00DD0457"/>
    <w:rsid w:val="00DD2FBF"/>
    <w:rsid w:val="00DD3DD7"/>
    <w:rsid w:val="00DD7D31"/>
    <w:rsid w:val="00E33EB2"/>
    <w:rsid w:val="00E436AA"/>
    <w:rsid w:val="00E53F79"/>
    <w:rsid w:val="00E70AC4"/>
    <w:rsid w:val="00EE5566"/>
    <w:rsid w:val="00EE6522"/>
    <w:rsid w:val="00EF2B67"/>
    <w:rsid w:val="00EF3BD8"/>
    <w:rsid w:val="00EF41B7"/>
    <w:rsid w:val="00EF4437"/>
    <w:rsid w:val="00F02DD1"/>
    <w:rsid w:val="00F0573C"/>
    <w:rsid w:val="00F22F09"/>
    <w:rsid w:val="00F672BA"/>
    <w:rsid w:val="00F7087D"/>
    <w:rsid w:val="00F73366"/>
    <w:rsid w:val="00F771BA"/>
    <w:rsid w:val="00F9158F"/>
    <w:rsid w:val="00F95CAB"/>
    <w:rsid w:val="00FA11FA"/>
    <w:rsid w:val="00FA57AD"/>
    <w:rsid w:val="00FD0B62"/>
    <w:rsid w:val="00FE1080"/>
    <w:rsid w:val="00FE2BFF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E1F399"/>
  <w15:docId w15:val="{F464E7A4-1E01-45FA-A96F-176D1119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D2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1BD"/>
    <w:pPr>
      <w:keepNext/>
      <w:keepLines/>
      <w:spacing w:before="240" w:after="240" w:line="240" w:lineRule="auto"/>
      <w:outlineLvl w:val="0"/>
    </w:pPr>
    <w:rPr>
      <w:rFonts w:eastAsiaTheme="majorEastAsia" w:cs="Arial"/>
      <w:b/>
      <w:color w:val="2B818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1BD"/>
    <w:pPr>
      <w:keepNext/>
      <w:keepLines/>
      <w:spacing w:before="120" w:line="240" w:lineRule="auto"/>
      <w:outlineLvl w:val="1"/>
    </w:pPr>
    <w:rPr>
      <w:rFonts w:eastAsiaTheme="majorEastAsia" w:cs="Arial"/>
      <w:b/>
      <w:color w:val="166088"/>
      <w:sz w:val="28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437"/>
    <w:pPr>
      <w:keepNext/>
      <w:keepLines/>
      <w:spacing w:before="40" w:after="0"/>
      <w:outlineLvl w:val="2"/>
    </w:pPr>
    <w:rPr>
      <w:rFonts w:eastAsiaTheme="majorEastAsia" w:cstheme="majorBidi"/>
      <w:color w:val="0075BB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EF4437"/>
    <w:pPr>
      <w:spacing w:after="0" w:line="240" w:lineRule="auto"/>
      <w:contextualSpacing/>
    </w:pPr>
    <w:rPr>
      <w:rFonts w:eastAsiaTheme="majorEastAsia" w:cstheme="majorBidi"/>
      <w:b/>
      <w:color w:val="2B8181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437"/>
    <w:rPr>
      <w:rFonts w:ascii="Arial" w:eastAsiaTheme="majorEastAsia" w:hAnsi="Arial" w:cstheme="majorBidi"/>
      <w:b/>
      <w:color w:val="2B8181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D61BD"/>
    <w:rPr>
      <w:rFonts w:ascii="Arial" w:eastAsiaTheme="majorEastAsia" w:hAnsi="Arial" w:cs="Arial"/>
      <w:b/>
      <w:color w:val="166088"/>
      <w:sz w:val="28"/>
      <w:szCs w:val="26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2D61BD"/>
    <w:rPr>
      <w:rFonts w:ascii="Arial" w:eastAsiaTheme="majorEastAsia" w:hAnsi="Arial" w:cs="Arial"/>
      <w:b/>
      <w:color w:val="2B818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4437"/>
    <w:rPr>
      <w:rFonts w:ascii="Arial" w:eastAsiaTheme="majorEastAsia" w:hAnsi="Arial" w:cstheme="majorBidi"/>
      <w:color w:val="0075BB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E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4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7C79"/>
    <w:pPr>
      <w:spacing w:after="160"/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tlid-translation">
    <w:name w:val="tlid-translation"/>
    <w:basedOn w:val="DefaultParagraphFont"/>
    <w:rsid w:val="004A6C52"/>
  </w:style>
  <w:style w:type="paragraph" w:styleId="TOCHeading">
    <w:name w:val="TOC Heading"/>
    <w:basedOn w:val="Heading1"/>
    <w:next w:val="Normal"/>
    <w:uiPriority w:val="39"/>
    <w:unhideWhenUsed/>
    <w:qFormat/>
    <w:rsid w:val="00E33EB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33E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3E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33EB2"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rsid w:val="00DB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table" w:styleId="GridTable5Dark-Accent4">
    <w:name w:val="Grid Table 5 Dark Accent 4"/>
    <w:basedOn w:val="TableNormal"/>
    <w:uiPriority w:val="50"/>
    <w:rsid w:val="006D0871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C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Desktop\IDDC%20Communications%20Toolbox\Templates\2017%20IDDC%20Position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224495E-D63F-48B5-AA78-08678A6CF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BEB3B-DCA6-4180-8AD1-12862922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1DF46-1EB2-4140-A488-6D2D2FCF6714}">
  <ds:schemaRefs>
    <ds:schemaRef ds:uri="http://purl.org/dc/terms/"/>
    <ds:schemaRef ds:uri="http://schemas.openxmlformats.org/package/2006/metadata/core-properties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f99c06-dc64-4ad0-a4b1-77603161b6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17D148-28C9-41A7-A785-E9620033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IDDC Position Paper</Template>
  <TotalTime>0</TotalTime>
  <Pages>3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IDDC</dc:creator>
  <cp:keywords/>
  <dc:description/>
  <cp:lastModifiedBy>Steven Allen</cp:lastModifiedBy>
  <cp:revision>2</cp:revision>
  <cp:lastPrinted>2019-05-03T14:47:00Z</cp:lastPrinted>
  <dcterms:created xsi:type="dcterms:W3CDTF">2020-05-28T14:14:00Z</dcterms:created>
  <dcterms:modified xsi:type="dcterms:W3CDTF">2020-05-28T14:14:00Z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