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BC47C" w14:textId="77777777" w:rsidR="00372173" w:rsidRDefault="002374DB">
      <w:pPr>
        <w:spacing w:after="0" w:line="240" w:lineRule="auto"/>
        <w:jc w:val="center"/>
        <w:rPr>
          <w:b/>
          <w:sz w:val="28"/>
          <w:szCs w:val="28"/>
          <w:lang w:val="bg-BG"/>
        </w:rPr>
      </w:pPr>
      <w:bookmarkStart w:id="0" w:name="_heading=h.gjdgxs" w:colFirst="0" w:colLast="0"/>
      <w:bookmarkEnd w:id="0"/>
      <w:r>
        <w:rPr>
          <w:b/>
          <w:sz w:val="28"/>
          <w:szCs w:val="28"/>
          <w:lang w:val="bg-BG"/>
        </w:rPr>
        <w:t xml:space="preserve">КОВИД 19 Мониторинг за правата на хората с увреждания </w:t>
      </w:r>
    </w:p>
    <w:p w14:paraId="17CDC641" w14:textId="77777777" w:rsidR="002374DB" w:rsidRPr="002374DB" w:rsidRDefault="002374DB">
      <w:pPr>
        <w:spacing w:after="0" w:line="240" w:lineRule="auto"/>
        <w:jc w:val="center"/>
        <w:rPr>
          <w:b/>
          <w:sz w:val="28"/>
          <w:szCs w:val="28"/>
          <w:lang w:val="bg-BG"/>
        </w:rPr>
      </w:pPr>
    </w:p>
    <w:p w14:paraId="4C3B7318" w14:textId="77777777" w:rsidR="002374DB" w:rsidRPr="002374DB" w:rsidRDefault="002374DB">
      <w:pPr>
        <w:spacing w:after="0" w:line="240" w:lineRule="auto"/>
        <w:rPr>
          <w:color w:val="202020"/>
          <w:sz w:val="28"/>
          <w:szCs w:val="28"/>
          <w:lang w:val="bg-BG"/>
        </w:rPr>
      </w:pPr>
      <w:r>
        <w:rPr>
          <w:color w:val="202020"/>
          <w:sz w:val="28"/>
          <w:szCs w:val="28"/>
          <w:lang w:val="bg-BG"/>
        </w:rPr>
        <w:t xml:space="preserve">Светът, включително и вашата страна, са изправени пред огромни предизвикателства, причинен от КОВИД-19. За да подкрепи глобалното разбиране за последиците от тези предизвикателства за хората с увреждания, тази инициатива цели да събере информация как държавите действат в условията на извънредно положение по отношение на тази специфична група от хора.  </w:t>
      </w:r>
    </w:p>
    <w:p w14:paraId="1FBB4480" w14:textId="77777777" w:rsidR="00372173" w:rsidRDefault="00372173">
      <w:pPr>
        <w:spacing w:after="0" w:line="240" w:lineRule="auto"/>
        <w:rPr>
          <w:color w:val="202020"/>
          <w:sz w:val="28"/>
          <w:szCs w:val="28"/>
        </w:rPr>
      </w:pPr>
    </w:p>
    <w:p w14:paraId="6E3FA1BD" w14:textId="77777777" w:rsidR="002374DB" w:rsidRPr="00266CA5" w:rsidRDefault="002374DB" w:rsidP="002374DB">
      <w:pPr>
        <w:spacing w:after="0" w:line="240" w:lineRule="auto"/>
        <w:rPr>
          <w:color w:val="202020"/>
          <w:sz w:val="28"/>
          <w:szCs w:val="28"/>
          <w:lang w:val="bg-BG"/>
        </w:rPr>
      </w:pPr>
      <w:r>
        <w:rPr>
          <w:color w:val="202020"/>
          <w:sz w:val="28"/>
          <w:szCs w:val="28"/>
          <w:lang w:val="bg-BG"/>
        </w:rPr>
        <w:t xml:space="preserve">Г-н Даниус Пурас, специален докладчик на ООН за правото на здраве, одобри настоящата инициатива, като посочи: </w:t>
      </w:r>
    </w:p>
    <w:p w14:paraId="1A2CB531" w14:textId="77777777" w:rsidR="002374DB" w:rsidRPr="002374DB" w:rsidRDefault="002374DB">
      <w:pPr>
        <w:spacing w:after="0" w:line="240" w:lineRule="auto"/>
        <w:rPr>
          <w:color w:val="202020"/>
          <w:sz w:val="28"/>
          <w:szCs w:val="28"/>
          <w:lang w:val="bg-BG"/>
        </w:rPr>
      </w:pPr>
    </w:p>
    <w:p w14:paraId="402FD112" w14:textId="77777777" w:rsidR="002374DB" w:rsidRPr="002374DB" w:rsidRDefault="002374DB" w:rsidP="002374DB">
      <w:pPr>
        <w:spacing w:after="0" w:line="240" w:lineRule="auto"/>
        <w:ind w:left="709"/>
        <w:rPr>
          <w:i/>
          <w:color w:val="202020"/>
          <w:sz w:val="28"/>
          <w:szCs w:val="28"/>
          <w:lang w:val="bg-BG"/>
        </w:rPr>
      </w:pPr>
      <w:bookmarkStart w:id="1" w:name="_heading=h.30j0zll" w:colFirst="0" w:colLast="0"/>
      <w:bookmarkEnd w:id="1"/>
      <w:r w:rsidRPr="002374DB">
        <w:rPr>
          <w:i/>
          <w:color w:val="202020"/>
          <w:sz w:val="28"/>
          <w:szCs w:val="28"/>
          <w:lang w:val="bg-BG"/>
        </w:rPr>
        <w:t xml:space="preserve">Пандемията от </w:t>
      </w:r>
      <w:r w:rsidRPr="002374DB">
        <w:rPr>
          <w:i/>
          <w:color w:val="202020"/>
          <w:sz w:val="28"/>
          <w:szCs w:val="28"/>
        </w:rPr>
        <w:t>COVID-19</w:t>
      </w:r>
      <w:r w:rsidRPr="002374DB">
        <w:rPr>
          <w:i/>
          <w:color w:val="202020"/>
          <w:sz w:val="28"/>
          <w:szCs w:val="28"/>
          <w:lang w:val="bg-BG"/>
        </w:rPr>
        <w:t xml:space="preserve"> и извънредните мерки, предприети от Държавите по света, ни изправиха пред много предизвикателства и повдигнаха много притеснения относно хората с увреждания и специално онези от тях, които се намират в условията на резидентна грижа. Предприетите мерки за спирането на разпространението на вируса, увеличават риска човешките права на тези хора да бъдат нарушени. В тази ситуация, когато затворените институции станаха още по-затворени, нуждата от независим мониторинг става по-важна от всякога.</w:t>
      </w:r>
    </w:p>
    <w:p w14:paraId="05748931" w14:textId="77777777" w:rsidR="002374DB" w:rsidRPr="002374DB" w:rsidRDefault="002374DB">
      <w:pPr>
        <w:spacing w:after="0" w:line="240" w:lineRule="auto"/>
        <w:ind w:left="720" w:hanging="10"/>
        <w:rPr>
          <w:i/>
          <w:color w:val="202020"/>
          <w:sz w:val="28"/>
          <w:szCs w:val="28"/>
          <w:lang w:val="bg-BG"/>
        </w:rPr>
      </w:pPr>
    </w:p>
    <w:p w14:paraId="62BFD49F" w14:textId="77777777" w:rsidR="00372173" w:rsidRDefault="00372173">
      <w:pPr>
        <w:spacing w:after="0" w:line="240" w:lineRule="auto"/>
        <w:rPr>
          <w:color w:val="202020"/>
          <w:sz w:val="28"/>
          <w:szCs w:val="28"/>
        </w:rPr>
      </w:pPr>
    </w:p>
    <w:p w14:paraId="744CBDF6" w14:textId="6EEBCBF5" w:rsidR="002374DB" w:rsidRPr="00266CA5" w:rsidRDefault="002374DB" w:rsidP="002374DB">
      <w:pPr>
        <w:spacing w:after="0" w:line="240" w:lineRule="auto"/>
        <w:rPr>
          <w:color w:val="202020"/>
          <w:sz w:val="28"/>
          <w:szCs w:val="28"/>
          <w:lang w:val="bg-BG"/>
        </w:rPr>
      </w:pPr>
      <w:r>
        <w:rPr>
          <w:color w:val="202020"/>
          <w:sz w:val="28"/>
          <w:szCs w:val="28"/>
          <w:lang w:val="bg-BG"/>
        </w:rPr>
        <w:t xml:space="preserve">За да гарантираме, че присъщото достойнство на хората с увреждания е зачетено по целия свят, дори по време на тази пандемия, ние любезно ви молим </w:t>
      </w:r>
      <w:hyperlink r:id="rId5" w:history="1">
        <w:r w:rsidRPr="00281062">
          <w:rPr>
            <w:rStyle w:val="Hyperlink"/>
            <w:b/>
            <w:sz w:val="28"/>
            <w:szCs w:val="28"/>
            <w:lang w:val="bg-BG"/>
          </w:rPr>
          <w:t>да отговорите на проучването</w:t>
        </w:r>
      </w:hyperlink>
      <w:r>
        <w:rPr>
          <w:color w:val="202020"/>
          <w:sz w:val="28"/>
          <w:szCs w:val="28"/>
          <w:lang w:val="bg-BG"/>
        </w:rPr>
        <w:t xml:space="preserve"> в срок от две седмици, ако това е възможно за вас. Тъй като вие се намирате в уникална позиция, която ви дава възможност да предоставите информация за ситуацията във вашата страна, този мониторинг не може да бъде направен без вас! За това ние любезно ви молим да отделите 15 минути от вашето време, за да отговорите на нашето проучване.</w:t>
      </w:r>
    </w:p>
    <w:p w14:paraId="3F207D47" w14:textId="77777777" w:rsidR="00372173" w:rsidRDefault="00372173">
      <w:pPr>
        <w:spacing w:after="0" w:line="240" w:lineRule="auto"/>
        <w:rPr>
          <w:color w:val="202020"/>
          <w:sz w:val="28"/>
          <w:szCs w:val="28"/>
        </w:rPr>
      </w:pPr>
    </w:p>
    <w:p w14:paraId="5C72F0D2" w14:textId="77777777" w:rsidR="002374DB" w:rsidRPr="0001322B" w:rsidRDefault="002374DB" w:rsidP="002374DB">
      <w:pPr>
        <w:spacing w:after="0" w:line="240" w:lineRule="auto"/>
        <w:rPr>
          <w:color w:val="202020"/>
          <w:sz w:val="28"/>
          <w:szCs w:val="28"/>
          <w:lang w:val="bg-BG"/>
        </w:rPr>
      </w:pPr>
      <w:r>
        <w:rPr>
          <w:color w:val="202020"/>
          <w:sz w:val="28"/>
          <w:szCs w:val="28"/>
          <w:lang w:val="bg-BG"/>
        </w:rPr>
        <w:t xml:space="preserve">Молим ви да забележите, че в края на въпросника, вие можете да изберете да бъдете анонимни или да предоставите данните си за контакт. Забележете, че личните данни на взелите участие в проучването лица ще останат конфиденциални и анонимни. За да успеем в подкрепата на глобалното разбиране на настоящата ситуация, ние ще публикуваме всички отговори на </w:t>
      </w:r>
      <w:hyperlink r:id="rId6">
        <w:r>
          <w:rPr>
            <w:color w:val="0563C1"/>
            <w:sz w:val="28"/>
            <w:szCs w:val="28"/>
            <w:u w:val="single"/>
          </w:rPr>
          <w:t>www.covid-drm.org</w:t>
        </w:r>
      </w:hyperlink>
      <w:r>
        <w:rPr>
          <w:color w:val="202020"/>
          <w:sz w:val="28"/>
          <w:szCs w:val="28"/>
        </w:rPr>
        <w:t>.</w:t>
      </w:r>
    </w:p>
    <w:p w14:paraId="408D94EF" w14:textId="77777777" w:rsidR="002374DB" w:rsidRPr="002374DB" w:rsidRDefault="002374DB">
      <w:pPr>
        <w:spacing w:after="0" w:line="240" w:lineRule="auto"/>
        <w:rPr>
          <w:color w:val="202020"/>
          <w:sz w:val="28"/>
          <w:szCs w:val="28"/>
          <w:lang w:val="bg-BG"/>
        </w:rPr>
      </w:pPr>
    </w:p>
    <w:p w14:paraId="12977D34" w14:textId="77777777" w:rsidR="00DD67D2" w:rsidRPr="00DD67D2" w:rsidRDefault="00DD67D2">
      <w:pPr>
        <w:spacing w:after="0" w:line="240" w:lineRule="auto"/>
        <w:rPr>
          <w:lang w:val="bg-BG"/>
        </w:rPr>
      </w:pPr>
      <w:r>
        <w:rPr>
          <w:color w:val="202020"/>
          <w:sz w:val="28"/>
          <w:szCs w:val="28"/>
          <w:lang w:val="bg-BG"/>
        </w:rPr>
        <w:lastRenderedPageBreak/>
        <w:t xml:space="preserve">В случай, че имате каквито и да е въпроси относно въпросника или </w:t>
      </w:r>
      <w:r>
        <w:rPr>
          <w:i/>
          <w:color w:val="202020"/>
          <w:sz w:val="28"/>
          <w:szCs w:val="28"/>
        </w:rPr>
        <w:t xml:space="preserve">COVID-19 </w:t>
      </w:r>
      <w:r>
        <w:rPr>
          <w:i/>
          <w:color w:val="202020"/>
          <w:sz w:val="28"/>
          <w:szCs w:val="28"/>
          <w:lang w:val="bg-BG"/>
        </w:rPr>
        <w:t xml:space="preserve">Мониторинг за правата на хората с увреждания, </w:t>
      </w:r>
      <w:r>
        <w:rPr>
          <w:color w:val="202020"/>
          <w:sz w:val="28"/>
          <w:szCs w:val="28"/>
          <w:lang w:val="bg-BG"/>
        </w:rPr>
        <w:t xml:space="preserve">молим свържете се на английски, френски или испански език с нашите колеги на </w:t>
      </w:r>
      <w:hyperlink r:id="rId7">
        <w:r>
          <w:rPr>
            <w:color w:val="0563C1"/>
            <w:sz w:val="28"/>
            <w:szCs w:val="28"/>
            <w:u w:val="single"/>
          </w:rPr>
          <w:t>monitoring@covid-drm.org</w:t>
        </w:r>
      </w:hyperlink>
      <w:r>
        <w:rPr>
          <w:lang w:val="bg-BG"/>
        </w:rPr>
        <w:t>.</w:t>
      </w:r>
    </w:p>
    <w:p w14:paraId="58AAE857" w14:textId="77777777" w:rsidR="00DD67D2" w:rsidRDefault="00DD67D2">
      <w:pPr>
        <w:spacing w:after="0" w:line="240" w:lineRule="auto"/>
        <w:rPr>
          <w:lang w:val="bg-BG"/>
        </w:rPr>
      </w:pPr>
    </w:p>
    <w:p w14:paraId="2FA03124" w14:textId="77777777" w:rsidR="00372173" w:rsidRPr="00DD67D2" w:rsidRDefault="00372173">
      <w:pPr>
        <w:spacing w:after="0" w:line="240" w:lineRule="auto"/>
        <w:rPr>
          <w:sz w:val="28"/>
          <w:szCs w:val="28"/>
          <w:lang w:val="bg-BG"/>
        </w:rPr>
      </w:pPr>
    </w:p>
    <w:p w14:paraId="2F89FC42" w14:textId="77777777" w:rsidR="00DD67D2" w:rsidRPr="0001322B" w:rsidRDefault="00DD67D2" w:rsidP="00DD67D2">
      <w:pPr>
        <w:spacing w:after="0" w:line="240" w:lineRule="auto"/>
        <w:rPr>
          <w:color w:val="202020"/>
          <w:sz w:val="28"/>
          <w:szCs w:val="28"/>
          <w:lang w:val="bg-BG"/>
        </w:rPr>
      </w:pPr>
      <w:r>
        <w:rPr>
          <w:color w:val="202020"/>
          <w:sz w:val="28"/>
          <w:szCs w:val="28"/>
          <w:lang w:val="bg-BG"/>
        </w:rPr>
        <w:t>Благодарим ви!</w:t>
      </w:r>
    </w:p>
    <w:p w14:paraId="5B9F4312" w14:textId="77777777" w:rsidR="00DD67D2" w:rsidRDefault="00DD67D2" w:rsidP="00DD67D2">
      <w:pPr>
        <w:spacing w:after="0" w:line="240" w:lineRule="auto"/>
        <w:rPr>
          <w:sz w:val="28"/>
          <w:szCs w:val="28"/>
          <w:lang w:val="bg-BG"/>
        </w:rPr>
      </w:pPr>
    </w:p>
    <w:p w14:paraId="07DCF43E" w14:textId="77777777" w:rsidR="00DD67D2" w:rsidRPr="00C364AF" w:rsidRDefault="00DD67D2" w:rsidP="00DD67D2">
      <w:pPr>
        <w:spacing w:after="0" w:line="240" w:lineRule="auto"/>
        <w:rPr>
          <w:sz w:val="28"/>
          <w:szCs w:val="28"/>
          <w:lang w:val="bg-BG"/>
        </w:rPr>
      </w:pPr>
      <w:r>
        <w:rPr>
          <w:sz w:val="28"/>
          <w:szCs w:val="28"/>
          <w:lang w:val="bg-BG"/>
        </w:rPr>
        <w:t>Координираща група:</w:t>
      </w:r>
    </w:p>
    <w:p w14:paraId="429294D0" w14:textId="77777777" w:rsidR="00DD67D2" w:rsidRPr="00C364AF" w:rsidRDefault="00DD67D2" w:rsidP="00DD67D2">
      <w:pPr>
        <w:spacing w:after="0" w:line="240" w:lineRule="auto"/>
        <w:rPr>
          <w:sz w:val="28"/>
          <w:szCs w:val="28"/>
          <w:lang w:val="bg-BG"/>
        </w:rPr>
      </w:pPr>
      <w:r>
        <w:rPr>
          <w:sz w:val="28"/>
          <w:szCs w:val="28"/>
          <w:lang w:val="bg-BG"/>
        </w:rPr>
        <w:t>Фондация „Валидити”</w:t>
      </w:r>
    </w:p>
    <w:p w14:paraId="0C63C270" w14:textId="77777777" w:rsidR="00DD67D2" w:rsidRDefault="00DD67D2" w:rsidP="00DD67D2">
      <w:pPr>
        <w:spacing w:after="0" w:line="240" w:lineRule="auto"/>
        <w:rPr>
          <w:sz w:val="28"/>
          <w:szCs w:val="28"/>
          <w:lang w:val="bg-BG"/>
        </w:rPr>
      </w:pPr>
      <w:r>
        <w:rPr>
          <w:sz w:val="28"/>
          <w:szCs w:val="28"/>
          <w:lang w:val="bg-BG"/>
        </w:rPr>
        <w:t>Европейска мрежа за независим живот</w:t>
      </w:r>
    </w:p>
    <w:p w14:paraId="6A26F21D" w14:textId="77777777" w:rsidR="00DD67D2" w:rsidRPr="00C364AF" w:rsidRDefault="00DD67D2" w:rsidP="00DD67D2">
      <w:pPr>
        <w:spacing w:after="0" w:line="240" w:lineRule="auto"/>
        <w:rPr>
          <w:sz w:val="28"/>
          <w:szCs w:val="28"/>
          <w:lang w:val="bg-BG"/>
        </w:rPr>
      </w:pPr>
      <w:r>
        <w:rPr>
          <w:sz w:val="28"/>
          <w:szCs w:val="28"/>
          <w:lang w:val="bg-BG"/>
        </w:rPr>
        <w:t>Алианс за хората с увреждания</w:t>
      </w:r>
    </w:p>
    <w:p w14:paraId="732341E9" w14:textId="77777777" w:rsidR="00DD67D2" w:rsidRPr="00C364AF" w:rsidRDefault="00DD67D2" w:rsidP="00DD67D2">
      <w:pPr>
        <w:spacing w:after="0" w:line="240" w:lineRule="auto"/>
        <w:rPr>
          <w:sz w:val="28"/>
          <w:szCs w:val="28"/>
          <w:lang w:val="bg-BG"/>
        </w:rPr>
      </w:pPr>
      <w:r>
        <w:rPr>
          <w:sz w:val="28"/>
          <w:szCs w:val="28"/>
          <w:lang w:val="bg-BG"/>
        </w:rPr>
        <w:t xml:space="preserve">Интернационал за правата на хората с увреждания </w:t>
      </w:r>
    </w:p>
    <w:p w14:paraId="2AA47FC2" w14:textId="77777777" w:rsidR="00DD67D2" w:rsidRPr="00C364AF" w:rsidRDefault="00DD67D2" w:rsidP="00DD67D2">
      <w:pPr>
        <w:spacing w:after="0" w:line="240" w:lineRule="auto"/>
        <w:rPr>
          <w:sz w:val="28"/>
          <w:szCs w:val="28"/>
          <w:lang w:val="bg-BG"/>
        </w:rPr>
      </w:pPr>
      <w:r>
        <w:rPr>
          <w:sz w:val="28"/>
          <w:szCs w:val="28"/>
          <w:lang w:val="bg-BG"/>
        </w:rPr>
        <w:t xml:space="preserve">Център за човешки права, Университета на Претория. </w:t>
      </w:r>
    </w:p>
    <w:p w14:paraId="03C5EF8D" w14:textId="77777777" w:rsidR="00372173" w:rsidRPr="00DD67D2" w:rsidRDefault="00DD67D2">
      <w:pPr>
        <w:spacing w:after="0" w:line="240" w:lineRule="auto"/>
        <w:rPr>
          <w:sz w:val="28"/>
          <w:szCs w:val="28"/>
          <w:lang w:val="bg-BG"/>
        </w:rPr>
      </w:pPr>
      <w:r>
        <w:rPr>
          <w:sz w:val="28"/>
          <w:szCs w:val="28"/>
          <w:lang w:val="bg-BG"/>
        </w:rPr>
        <w:t>Международен Консорциум за увреждания и развитие</w:t>
      </w:r>
    </w:p>
    <w:sectPr w:rsidR="00372173" w:rsidRPr="00DD67D2" w:rsidSect="00185D62">
      <w:pgSz w:w="11906" w:h="16838"/>
      <w:pgMar w:top="1417" w:right="1417" w:bottom="1417" w:left="1417" w:header="708" w:footer="708"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72173"/>
    <w:rsid w:val="0018178B"/>
    <w:rsid w:val="00185D62"/>
    <w:rsid w:val="002374DB"/>
    <w:rsid w:val="00281062"/>
    <w:rsid w:val="002F276F"/>
    <w:rsid w:val="00372173"/>
    <w:rsid w:val="0067527D"/>
    <w:rsid w:val="007F7372"/>
    <w:rsid w:val="00DD67D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4FED4"/>
  <w15:docId w15:val="{750B2F06-3905-4FD6-AB9D-59E1ADB91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E7B"/>
  </w:style>
  <w:style w:type="paragraph" w:styleId="Heading1">
    <w:name w:val="heading 1"/>
    <w:basedOn w:val="Normal"/>
    <w:next w:val="Normal"/>
    <w:uiPriority w:val="9"/>
    <w:qFormat/>
    <w:rsid w:val="00185D62"/>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185D62"/>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185D62"/>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185D62"/>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185D62"/>
    <w:pPr>
      <w:keepNext/>
      <w:keepLines/>
      <w:spacing w:before="220" w:after="40"/>
      <w:outlineLvl w:val="4"/>
    </w:pPr>
    <w:rPr>
      <w:b/>
    </w:rPr>
  </w:style>
  <w:style w:type="paragraph" w:styleId="Heading6">
    <w:name w:val="heading 6"/>
    <w:basedOn w:val="Normal"/>
    <w:next w:val="Normal"/>
    <w:uiPriority w:val="9"/>
    <w:semiHidden/>
    <w:unhideWhenUsed/>
    <w:qFormat/>
    <w:rsid w:val="00185D6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185D62"/>
    <w:pPr>
      <w:keepNext/>
      <w:keepLines/>
      <w:spacing w:before="480" w:after="120"/>
    </w:pPr>
    <w:rPr>
      <w:b/>
      <w:sz w:val="72"/>
      <w:szCs w:val="72"/>
    </w:rPr>
  </w:style>
  <w:style w:type="character" w:styleId="Hyperlink">
    <w:name w:val="Hyperlink"/>
    <w:basedOn w:val="DefaultParagraphFont"/>
    <w:uiPriority w:val="99"/>
    <w:unhideWhenUsed/>
    <w:rsid w:val="007F0A41"/>
    <w:rPr>
      <w:color w:val="0563C1" w:themeColor="hyperlink"/>
      <w:u w:val="single"/>
    </w:rPr>
  </w:style>
  <w:style w:type="character" w:customStyle="1" w:styleId="UnresolvedMention1">
    <w:name w:val="Unresolved Mention1"/>
    <w:basedOn w:val="DefaultParagraphFont"/>
    <w:uiPriority w:val="99"/>
    <w:semiHidden/>
    <w:unhideWhenUsed/>
    <w:rsid w:val="007F0A41"/>
    <w:rPr>
      <w:color w:val="605E5C"/>
      <w:shd w:val="clear" w:color="auto" w:fill="E1DFDD"/>
    </w:rPr>
  </w:style>
  <w:style w:type="paragraph" w:styleId="ListParagraph">
    <w:name w:val="List Paragraph"/>
    <w:basedOn w:val="Normal"/>
    <w:uiPriority w:val="34"/>
    <w:qFormat/>
    <w:rsid w:val="00077723"/>
    <w:pPr>
      <w:ind w:left="720"/>
      <w:contextualSpacing/>
    </w:pPr>
  </w:style>
  <w:style w:type="paragraph" w:styleId="CommentText">
    <w:name w:val="annotation text"/>
    <w:basedOn w:val="Normal"/>
    <w:link w:val="CommentTextChar"/>
    <w:uiPriority w:val="99"/>
    <w:unhideWhenUsed/>
    <w:rsid w:val="00185D62"/>
    <w:pPr>
      <w:spacing w:line="240" w:lineRule="auto"/>
    </w:pPr>
    <w:rPr>
      <w:sz w:val="20"/>
      <w:szCs w:val="20"/>
    </w:rPr>
  </w:style>
  <w:style w:type="character" w:customStyle="1" w:styleId="CommentTextChar">
    <w:name w:val="Comment Text Char"/>
    <w:basedOn w:val="DefaultParagraphFont"/>
    <w:link w:val="CommentText"/>
    <w:uiPriority w:val="99"/>
    <w:rsid w:val="00185D62"/>
    <w:rPr>
      <w:sz w:val="20"/>
      <w:szCs w:val="20"/>
    </w:rPr>
  </w:style>
  <w:style w:type="character" w:styleId="CommentReference">
    <w:name w:val="annotation reference"/>
    <w:basedOn w:val="DefaultParagraphFont"/>
    <w:uiPriority w:val="99"/>
    <w:semiHidden/>
    <w:unhideWhenUsed/>
    <w:rsid w:val="00185D62"/>
    <w:rPr>
      <w:sz w:val="16"/>
      <w:szCs w:val="16"/>
    </w:rPr>
  </w:style>
  <w:style w:type="paragraph" w:styleId="BalloonText">
    <w:name w:val="Balloon Text"/>
    <w:basedOn w:val="Normal"/>
    <w:link w:val="BalloonTextChar"/>
    <w:uiPriority w:val="99"/>
    <w:semiHidden/>
    <w:unhideWhenUsed/>
    <w:rsid w:val="00B75B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B1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F538B"/>
    <w:rPr>
      <w:b/>
      <w:bCs/>
    </w:rPr>
  </w:style>
  <w:style w:type="character" w:customStyle="1" w:styleId="CommentSubjectChar">
    <w:name w:val="Comment Subject Char"/>
    <w:basedOn w:val="CommentTextChar"/>
    <w:link w:val="CommentSubject"/>
    <w:uiPriority w:val="99"/>
    <w:semiHidden/>
    <w:rsid w:val="00BF538B"/>
    <w:rPr>
      <w:b/>
      <w:bCs/>
      <w:sz w:val="20"/>
      <w:szCs w:val="20"/>
    </w:rPr>
  </w:style>
  <w:style w:type="paragraph" w:styleId="Subtitle">
    <w:name w:val="Subtitle"/>
    <w:basedOn w:val="Normal"/>
    <w:next w:val="Normal"/>
    <w:uiPriority w:val="11"/>
    <w:qFormat/>
    <w:rsid w:val="00185D62"/>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2810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nitoring@covid-drm.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ovid-drm.org" TargetMode="External"/><Relationship Id="rId5" Type="http://schemas.openxmlformats.org/officeDocument/2006/relationships/hyperlink" Target="https://www.covid-drm.org/bg/monito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EEKFJ7YTvWPu3Qr5LpXn5x4i0A==">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384</Words>
  <Characters>2189</Characters>
  <Application>Microsoft Office Word</Application>
  <DocSecurity>0</DocSecurity>
  <Lines>18</Lines>
  <Paragraphs>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Sándor Gurbai</dc:creator>
  <cp:lastModifiedBy>Sándor Gurbai</cp:lastModifiedBy>
  <cp:revision>3</cp:revision>
  <dcterms:created xsi:type="dcterms:W3CDTF">2020-04-22T15:07:00Z</dcterms:created>
  <dcterms:modified xsi:type="dcterms:W3CDTF">2020-04-22T15:08:00Z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0x010100B49CE9158418CF4DB6A2C94A62FF9829</vt:lpwstr>
  </property>
</Properties>
</file>